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1148A" w14:textId="32587EE0" w:rsidR="00B33C38" w:rsidRPr="001844AE" w:rsidRDefault="00B33C38" w:rsidP="00EC0C0B">
      <w:pPr>
        <w:widowControl w:val="0"/>
        <w:tabs>
          <w:tab w:val="left" w:pos="8010"/>
          <w:tab w:val="right" w:pos="9090"/>
          <w:tab w:val="right" w:pos="9639"/>
        </w:tabs>
        <w:spacing w:before="0" w:after="0"/>
        <w:rPr>
          <w:rFonts w:ascii="Arial" w:eastAsia="SimSun" w:hAnsi="Arial" w:cs="Arial"/>
          <w:b/>
          <w:sz w:val="24"/>
          <w:lang w:val="en-US"/>
        </w:rPr>
      </w:pPr>
      <w:r w:rsidRPr="001844AE">
        <w:rPr>
          <w:rFonts w:ascii="Arial" w:eastAsia="SimSun" w:hAnsi="Arial" w:cs="Arial"/>
          <w:b/>
          <w:noProof/>
          <w:sz w:val="24"/>
          <w:lang w:val="en-US"/>
        </w:rPr>
        <w:t>3GPP TSG</w:t>
      </w:r>
      <w:r>
        <w:rPr>
          <w:rFonts w:ascii="Arial" w:eastAsia="SimSun" w:hAnsi="Arial" w:cs="Arial"/>
          <w:b/>
          <w:noProof/>
          <w:sz w:val="24"/>
          <w:lang w:val="en-US"/>
        </w:rPr>
        <w:t xml:space="preserve"> </w:t>
      </w:r>
      <w:r w:rsidRPr="001844AE">
        <w:rPr>
          <w:rFonts w:ascii="Arial" w:eastAsia="SimSun" w:hAnsi="Arial" w:cs="Arial"/>
          <w:b/>
          <w:noProof/>
          <w:sz w:val="24"/>
          <w:lang w:val="en-US"/>
        </w:rPr>
        <w:t>RAN WG1 #10</w:t>
      </w:r>
      <w:r>
        <w:rPr>
          <w:rFonts w:ascii="Arial" w:eastAsia="SimSun" w:hAnsi="Arial" w:cs="Arial"/>
          <w:b/>
          <w:noProof/>
          <w:sz w:val="24"/>
          <w:lang w:val="en-US"/>
        </w:rPr>
        <w:t>9</w:t>
      </w:r>
      <w:r w:rsidRPr="001844AE">
        <w:rPr>
          <w:rFonts w:ascii="Arial" w:eastAsia="SimSun" w:hAnsi="Arial" w:cs="Arial"/>
          <w:b/>
          <w:noProof/>
          <w:sz w:val="24"/>
          <w:lang w:val="en-US"/>
        </w:rPr>
        <w:t>-e</w:t>
      </w:r>
      <w:r w:rsidR="00EC0C0B">
        <w:rPr>
          <w:rFonts w:ascii="Arial" w:eastAsia="SimSun" w:hAnsi="Arial" w:cs="Arial"/>
          <w:b/>
          <w:sz w:val="24"/>
          <w:lang w:val="en-US"/>
        </w:rPr>
        <w:tab/>
      </w:r>
      <w:r w:rsidRPr="00154AC3">
        <w:rPr>
          <w:rFonts w:ascii="Arial" w:eastAsia="SimSun" w:hAnsi="Arial" w:cs="Arial"/>
          <w:b/>
          <w:sz w:val="24"/>
          <w:lang w:val="en-US"/>
        </w:rPr>
        <w:t>R1-</w:t>
      </w:r>
      <w:r>
        <w:rPr>
          <w:rFonts w:ascii="Arial" w:eastAsia="SimSun" w:hAnsi="Arial" w:cs="Arial"/>
          <w:b/>
          <w:sz w:val="24"/>
          <w:lang w:val="en-US"/>
        </w:rPr>
        <w:t>220</w:t>
      </w:r>
      <w:r w:rsidR="00AE20CF">
        <w:rPr>
          <w:rFonts w:ascii="Arial" w:eastAsia="SimSun" w:hAnsi="Arial" w:cs="Arial"/>
          <w:b/>
          <w:sz w:val="24"/>
          <w:lang w:val="en-US"/>
        </w:rPr>
        <w:t>4066</w:t>
      </w:r>
    </w:p>
    <w:p w14:paraId="4D2D9FC7" w14:textId="08081D36" w:rsidR="00B33C38" w:rsidRPr="00663CED" w:rsidRDefault="00B33C38" w:rsidP="00345C5B">
      <w:pPr>
        <w:tabs>
          <w:tab w:val="left" w:pos="1985"/>
        </w:tabs>
        <w:spacing w:before="0" w:after="0"/>
        <w:ind w:left="1983" w:hangingChars="823" w:hanging="1983"/>
        <w:jc w:val="both"/>
        <w:rPr>
          <w:rFonts w:ascii="Times New Roman" w:hAnsi="Times New Roman"/>
          <w:sz w:val="24"/>
          <w:highlight w:val="yellow"/>
        </w:rPr>
      </w:pPr>
      <w:proofErr w:type="spellStart"/>
      <w:r w:rsidRPr="001844AE">
        <w:rPr>
          <w:rFonts w:ascii="Arial" w:eastAsia="SimSun" w:hAnsi="Arial"/>
          <w:b/>
          <w:sz w:val="24"/>
          <w:lang w:eastAsia="zh-CN"/>
        </w:rPr>
        <w:t>eMeeting</w:t>
      </w:r>
      <w:proofErr w:type="spellEnd"/>
      <w:r w:rsidRPr="001844AE">
        <w:rPr>
          <w:rFonts w:ascii="Arial" w:eastAsia="SimSun" w:hAnsi="Arial"/>
          <w:b/>
          <w:sz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lang w:eastAsia="zh-CN"/>
        </w:rPr>
        <w:t>May</w:t>
      </w:r>
      <w:r w:rsidRPr="005F07E2">
        <w:rPr>
          <w:rFonts w:ascii="Arial" w:eastAsia="SimSun" w:hAnsi="Arial"/>
          <w:b/>
          <w:sz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lang w:eastAsia="zh-CN"/>
        </w:rPr>
        <w:t>9</w:t>
      </w:r>
      <w:r w:rsidRPr="00B33C38">
        <w:rPr>
          <w:rFonts w:ascii="Arial" w:eastAsia="SimSun" w:hAnsi="Arial"/>
          <w:b/>
          <w:sz w:val="24"/>
          <w:vertAlign w:val="superscript"/>
          <w:lang w:eastAsia="zh-CN"/>
        </w:rPr>
        <w:t>th</w:t>
      </w:r>
      <w:r w:rsidRPr="005F07E2">
        <w:rPr>
          <w:rFonts w:ascii="Arial" w:eastAsia="SimSun" w:hAnsi="Arial"/>
          <w:b/>
          <w:sz w:val="24"/>
          <w:lang w:eastAsia="zh-CN"/>
        </w:rPr>
        <w:t xml:space="preserve"> – 2</w:t>
      </w:r>
      <w:r>
        <w:rPr>
          <w:rFonts w:ascii="Arial" w:eastAsia="SimSun" w:hAnsi="Arial"/>
          <w:b/>
          <w:sz w:val="24"/>
          <w:lang w:eastAsia="zh-CN"/>
        </w:rPr>
        <w:t>0</w:t>
      </w:r>
      <w:r w:rsidRPr="00B33C38">
        <w:rPr>
          <w:rFonts w:ascii="Arial" w:eastAsia="SimSun" w:hAnsi="Arial"/>
          <w:b/>
          <w:sz w:val="24"/>
          <w:vertAlign w:val="superscript"/>
          <w:lang w:eastAsia="zh-CN"/>
        </w:rPr>
        <w:t>th</w:t>
      </w:r>
      <w:r w:rsidRPr="001844AE">
        <w:rPr>
          <w:rFonts w:ascii="Arial" w:eastAsia="SimSun" w:hAnsi="Arial"/>
          <w:b/>
          <w:sz w:val="24"/>
          <w:lang w:eastAsia="zh-CN"/>
        </w:rPr>
        <w:t>, 202</w:t>
      </w:r>
      <w:r>
        <w:rPr>
          <w:rFonts w:ascii="Arial" w:eastAsia="SimSun" w:hAnsi="Arial"/>
          <w:b/>
          <w:sz w:val="24"/>
          <w:lang w:eastAsia="zh-CN"/>
        </w:rPr>
        <w:t>2</w:t>
      </w:r>
    </w:p>
    <w:p w14:paraId="6A57805D" w14:textId="64AC5D07" w:rsidR="00B33C38" w:rsidRPr="00663CED" w:rsidRDefault="00B33C38" w:rsidP="00B33C38">
      <w:pPr>
        <w:tabs>
          <w:tab w:val="left" w:pos="1985"/>
        </w:tabs>
        <w:spacing w:before="0"/>
        <w:ind w:left="1977" w:hangingChars="823" w:hanging="1977"/>
        <w:jc w:val="both"/>
        <w:rPr>
          <w:rFonts w:ascii="Times New Roman" w:hAnsi="Times New Roman"/>
          <w:b/>
          <w:sz w:val="24"/>
        </w:rPr>
      </w:pPr>
      <w:r w:rsidRPr="00663CED">
        <w:rPr>
          <w:rFonts w:ascii="Times New Roman" w:hAnsi="Times New Roman"/>
          <w:b/>
          <w:sz w:val="24"/>
        </w:rPr>
        <w:t>Agenda item:</w:t>
      </w:r>
      <w:r w:rsidRPr="00663CED">
        <w:rPr>
          <w:rFonts w:ascii="Times New Roman" w:hAnsi="Times New Roman"/>
          <w:b/>
          <w:sz w:val="24"/>
        </w:rPr>
        <w:tab/>
      </w:r>
      <w:r w:rsidR="009C4885">
        <w:rPr>
          <w:rFonts w:ascii="Times New Roman" w:hAnsi="Times New Roman"/>
          <w:b/>
          <w:sz w:val="24"/>
        </w:rPr>
        <w:t>9.8.1</w:t>
      </w:r>
    </w:p>
    <w:p w14:paraId="39E45F47" w14:textId="77777777" w:rsidR="00B33C38" w:rsidRPr="00663CED" w:rsidRDefault="00B33C38" w:rsidP="00B33C38">
      <w:pPr>
        <w:tabs>
          <w:tab w:val="left" w:pos="1985"/>
        </w:tabs>
        <w:spacing w:before="0"/>
        <w:ind w:left="1985" w:hanging="1985"/>
        <w:jc w:val="both"/>
        <w:rPr>
          <w:rFonts w:ascii="Times New Roman" w:hAnsi="Times New Roman"/>
          <w:sz w:val="24"/>
        </w:rPr>
      </w:pPr>
      <w:r w:rsidRPr="00663CED">
        <w:rPr>
          <w:rFonts w:ascii="Times New Roman" w:hAnsi="Times New Roman"/>
          <w:b/>
          <w:sz w:val="24"/>
        </w:rPr>
        <w:t>Source:</w:t>
      </w:r>
      <w:r w:rsidRPr="00663CED">
        <w:rPr>
          <w:rFonts w:ascii="Times New Roman" w:hAnsi="Times New Roman"/>
          <w:b/>
          <w:sz w:val="24"/>
        </w:rPr>
        <w:tab/>
        <w:t>Charter Communications</w:t>
      </w:r>
    </w:p>
    <w:p w14:paraId="09280B6D" w14:textId="2025D560" w:rsidR="00B33C38" w:rsidRPr="00663CED" w:rsidRDefault="00B33C38" w:rsidP="00B33C38">
      <w:pPr>
        <w:tabs>
          <w:tab w:val="left" w:pos="1985"/>
        </w:tabs>
        <w:spacing w:before="0"/>
        <w:ind w:left="1977" w:hangingChars="823" w:hanging="1977"/>
        <w:jc w:val="both"/>
        <w:rPr>
          <w:rFonts w:ascii="Times New Roman" w:hAnsi="Times New Roman"/>
          <w:b/>
          <w:sz w:val="24"/>
        </w:rPr>
      </w:pPr>
      <w:r w:rsidRPr="00663CED">
        <w:rPr>
          <w:rFonts w:ascii="Times New Roman" w:hAnsi="Times New Roman"/>
          <w:b/>
          <w:sz w:val="24"/>
        </w:rPr>
        <w:t>Title:</w:t>
      </w:r>
      <w:r w:rsidRPr="00663CED">
        <w:rPr>
          <w:rFonts w:ascii="Times New Roman" w:hAnsi="Times New Roman"/>
          <w:b/>
          <w:sz w:val="24"/>
        </w:rPr>
        <w:tab/>
      </w:r>
      <w:r w:rsidR="00AE20CF">
        <w:rPr>
          <w:rFonts w:ascii="Times New Roman" w:hAnsi="Times New Roman"/>
          <w:b/>
          <w:sz w:val="24"/>
        </w:rPr>
        <w:t>Side Control Information for N</w:t>
      </w:r>
      <w:r w:rsidR="009C4885">
        <w:rPr>
          <w:rFonts w:ascii="Times New Roman" w:hAnsi="Times New Roman"/>
          <w:b/>
          <w:sz w:val="24"/>
        </w:rPr>
        <w:t>etwork-</w:t>
      </w:r>
      <w:r w:rsidR="00AE20CF">
        <w:rPr>
          <w:rFonts w:ascii="Times New Roman" w:hAnsi="Times New Roman"/>
          <w:b/>
          <w:sz w:val="24"/>
        </w:rPr>
        <w:t>C</w:t>
      </w:r>
      <w:r w:rsidR="009C4885">
        <w:rPr>
          <w:rFonts w:ascii="Times New Roman" w:hAnsi="Times New Roman"/>
          <w:b/>
          <w:sz w:val="24"/>
        </w:rPr>
        <w:t xml:space="preserve">ontrolled </w:t>
      </w:r>
      <w:r w:rsidR="00AE20CF">
        <w:rPr>
          <w:rFonts w:ascii="Times New Roman" w:hAnsi="Times New Roman"/>
          <w:b/>
          <w:sz w:val="24"/>
        </w:rPr>
        <w:t>R</w:t>
      </w:r>
      <w:r w:rsidR="009C4885">
        <w:rPr>
          <w:rFonts w:ascii="Times New Roman" w:hAnsi="Times New Roman"/>
          <w:b/>
          <w:sz w:val="24"/>
        </w:rPr>
        <w:t>epeaters</w:t>
      </w:r>
    </w:p>
    <w:p w14:paraId="604B05E6" w14:textId="77777777" w:rsidR="00B33C38" w:rsidRPr="00663CED" w:rsidRDefault="00B33C38" w:rsidP="00B33C38">
      <w:pPr>
        <w:tabs>
          <w:tab w:val="left" w:pos="1985"/>
        </w:tabs>
        <w:spacing w:before="0"/>
        <w:ind w:left="1977" w:hangingChars="823" w:hanging="1977"/>
        <w:jc w:val="both"/>
        <w:rPr>
          <w:rFonts w:ascii="Times New Roman" w:hAnsi="Times New Roman"/>
          <w:b/>
          <w:sz w:val="24"/>
        </w:rPr>
      </w:pPr>
      <w:r w:rsidRPr="00663CED">
        <w:rPr>
          <w:rFonts w:ascii="Times New Roman" w:hAnsi="Times New Roman"/>
          <w:b/>
          <w:sz w:val="24"/>
        </w:rPr>
        <w:t>Document for:</w:t>
      </w:r>
      <w:r w:rsidRPr="00663CED">
        <w:rPr>
          <w:rFonts w:ascii="Times New Roman" w:hAnsi="Times New Roman"/>
          <w:b/>
          <w:sz w:val="24"/>
        </w:rPr>
        <w:tab/>
        <w:t>Discussion</w:t>
      </w:r>
    </w:p>
    <w:p w14:paraId="392E3653" w14:textId="77777777" w:rsidR="00B33C38" w:rsidRDefault="00B33C38" w:rsidP="00B33C38">
      <w:pPr>
        <w:rPr>
          <w:b/>
          <w:bCs/>
          <w:noProof/>
          <w:lang w:val="en-US"/>
        </w:rPr>
      </w:pPr>
    </w:p>
    <w:p w14:paraId="3CE6EBF7" w14:textId="2B6C90C1" w:rsidR="00B33C38" w:rsidRDefault="00B33C38" w:rsidP="00B33C38">
      <w:pPr>
        <w:pStyle w:val="Heading1"/>
        <w:ind w:left="360"/>
        <w:rPr>
          <w:rFonts w:ascii="Times New Roman" w:hAnsi="Times New Roman" w:cs="Times New Roman"/>
        </w:rPr>
      </w:pPr>
      <w:r w:rsidRPr="00663CED">
        <w:rPr>
          <w:rFonts w:ascii="Times New Roman" w:hAnsi="Times New Roman" w:cs="Times New Roman"/>
        </w:rPr>
        <w:t>Introduction</w:t>
      </w:r>
    </w:p>
    <w:p w14:paraId="7EF9FCC6" w14:textId="7AC9C7CC" w:rsidR="00531049" w:rsidRPr="00531049" w:rsidRDefault="00A651A8" w:rsidP="00531049">
      <w:r>
        <w:t>For Rel. 18 a new study item has been approved for NR network-controlled repeaters [1].  Following outlines,</w:t>
      </w:r>
      <w:r w:rsidR="007E0F59">
        <w:t xml:space="preserve"> t</w:t>
      </w:r>
      <w:r w:rsidR="00531049">
        <w:t>he objective</w:t>
      </w:r>
      <w:r>
        <w:t>s of the study item</w:t>
      </w:r>
      <w:r w:rsidR="00CD2111">
        <w:t>.</w:t>
      </w:r>
      <w:r w:rsidR="007E0F59">
        <w:t xml:space="preserve"> </w:t>
      </w:r>
      <w:r w:rsidR="00DA361C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31049" w14:paraId="3FFB6C0A" w14:textId="77777777" w:rsidTr="00531049">
        <w:tc>
          <w:tcPr>
            <w:tcW w:w="9350" w:type="dxa"/>
          </w:tcPr>
          <w:p w14:paraId="0B73D626" w14:textId="77777777" w:rsidR="00531049" w:rsidRDefault="00531049" w:rsidP="00531049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The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study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on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NR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network-controlled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repeaters</w:t>
            </w:r>
            <w:r>
              <w:rPr>
                <w:lang w:eastAsia="ko-KR"/>
              </w:rPr>
              <w:t xml:space="preserve"> is </w:t>
            </w:r>
            <w:r>
              <w:rPr>
                <w:rFonts w:hint="eastAsia"/>
                <w:lang w:eastAsia="ko-KR"/>
              </w:rPr>
              <w:t>to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focus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on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the</w:t>
            </w:r>
            <w:r>
              <w:rPr>
                <w:lang w:eastAsia="ko-KR"/>
              </w:rPr>
              <w:t xml:space="preserve"> following </w:t>
            </w:r>
            <w:r>
              <w:rPr>
                <w:rFonts w:hint="eastAsia"/>
                <w:lang w:eastAsia="ko-KR"/>
              </w:rPr>
              <w:t>scenarios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and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assumptions:</w:t>
            </w:r>
          </w:p>
          <w:p w14:paraId="75EB36FC" w14:textId="77777777" w:rsidR="00531049" w:rsidRPr="00916792" w:rsidRDefault="00531049" w:rsidP="00531049">
            <w:pPr>
              <w:numPr>
                <w:ilvl w:val="0"/>
                <w:numId w:val="2"/>
              </w:numPr>
              <w:spacing w:before="0" w:after="0"/>
            </w:pPr>
            <w:r>
              <w:rPr>
                <w:iCs/>
              </w:rPr>
              <w:t>Network-controlled</w:t>
            </w:r>
            <w:r w:rsidRPr="009933A1">
              <w:rPr>
                <w:iCs/>
              </w:rPr>
              <w:t xml:space="preserve"> repeaters are </w:t>
            </w:r>
            <w:proofErr w:type="spellStart"/>
            <w:r>
              <w:rPr>
                <w:iCs/>
              </w:rPr>
              <w:t>inband</w:t>
            </w:r>
            <w:proofErr w:type="spellEnd"/>
            <w:r>
              <w:rPr>
                <w:iCs/>
              </w:rPr>
              <w:t xml:space="preserve"> RF repeaters </w:t>
            </w:r>
            <w:r w:rsidRPr="009933A1">
              <w:rPr>
                <w:iCs/>
              </w:rPr>
              <w:t>used for extension of network coverage on FR1 and FR2 bands, while during the study FR2 deployments may be prioritized for both outdoor and O2I scenarios.</w:t>
            </w:r>
          </w:p>
          <w:p w14:paraId="5BA950D0" w14:textId="77777777" w:rsidR="00531049" w:rsidRPr="00335BC6" w:rsidRDefault="00531049" w:rsidP="00531049">
            <w:pPr>
              <w:numPr>
                <w:ilvl w:val="0"/>
                <w:numId w:val="2"/>
              </w:numPr>
              <w:spacing w:before="0" w:after="0"/>
            </w:pPr>
            <w:r w:rsidRPr="006B6E03">
              <w:t xml:space="preserve">For only single hop stationary </w:t>
            </w:r>
            <w:r>
              <w:t>network-controlled</w:t>
            </w:r>
            <w:r w:rsidRPr="006B6E03">
              <w:t xml:space="preserve"> repeaters</w:t>
            </w:r>
          </w:p>
          <w:p w14:paraId="098E31BA" w14:textId="77777777" w:rsidR="00531049" w:rsidRPr="00826418" w:rsidRDefault="00531049" w:rsidP="00531049">
            <w:pPr>
              <w:numPr>
                <w:ilvl w:val="0"/>
                <w:numId w:val="2"/>
              </w:numPr>
              <w:spacing w:before="0" w:after="0"/>
            </w:pPr>
            <w:r>
              <w:t>Network-controlled</w:t>
            </w:r>
            <w:r w:rsidRPr="00826418">
              <w:t xml:space="preserve"> repeaters are transparent to UEs</w:t>
            </w:r>
          </w:p>
          <w:p w14:paraId="2F167135" w14:textId="77777777" w:rsidR="00531049" w:rsidRPr="00335BC6" w:rsidRDefault="00531049" w:rsidP="00531049">
            <w:pPr>
              <w:numPr>
                <w:ilvl w:val="0"/>
                <w:numId w:val="2"/>
              </w:numPr>
              <w:spacing w:before="0" w:after="0"/>
            </w:pPr>
            <w:r>
              <w:t>Network-controlled</w:t>
            </w:r>
            <w:r w:rsidRPr="006B6E03">
              <w:t xml:space="preserve"> repeater can maintain the </w:t>
            </w:r>
            <w:proofErr w:type="spellStart"/>
            <w:r w:rsidRPr="006B6E03">
              <w:t>gNB</w:t>
            </w:r>
            <w:proofErr w:type="spellEnd"/>
            <w:r w:rsidRPr="006B6E03">
              <w:t>-repeater link and repeater-UE link simultaneously</w:t>
            </w:r>
          </w:p>
          <w:p w14:paraId="0B01C06B" w14:textId="302CBF76" w:rsidR="00531049" w:rsidRDefault="00531049" w:rsidP="00531049">
            <w:pPr>
              <w:spacing w:after="0"/>
              <w:ind w:left="360"/>
            </w:pPr>
            <w:r>
              <w:t xml:space="preserve">NOTE1: </w:t>
            </w:r>
            <w:r w:rsidRPr="006B6E03">
              <w:t xml:space="preserve">Cost efficiency is a key consideration point for </w:t>
            </w:r>
            <w:r>
              <w:t>network-controlled</w:t>
            </w:r>
            <w:r w:rsidRPr="006B6E03">
              <w:t xml:space="preserve"> repeaters</w:t>
            </w:r>
            <w:r>
              <w:t>.</w:t>
            </w:r>
          </w:p>
          <w:p w14:paraId="58F3832D" w14:textId="77777777" w:rsidR="00531049" w:rsidRPr="00335BC6" w:rsidRDefault="00531049" w:rsidP="00531049">
            <w:pPr>
              <w:spacing w:after="0"/>
            </w:pPr>
            <w:r w:rsidRPr="006B6E03">
              <w:t>Study and i</w:t>
            </w:r>
            <w:r w:rsidRPr="000A2FEA">
              <w:t xml:space="preserve">dentify which side control information </w:t>
            </w:r>
            <w:r w:rsidRPr="009933A1">
              <w:rPr>
                <w:color w:val="000000"/>
              </w:rPr>
              <w:t>below</w:t>
            </w:r>
            <w:r w:rsidRPr="000A2FEA">
              <w:t xml:space="preserve"> is necessary for </w:t>
            </w:r>
            <w:r>
              <w:t>network-controlled</w:t>
            </w:r>
            <w:r w:rsidRPr="000A2FEA">
              <w:t xml:space="preserve"> repeaters </w:t>
            </w:r>
            <w:r w:rsidRPr="009933A1">
              <w:rPr>
                <w:color w:val="000000"/>
              </w:rPr>
              <w:t>including assumption of max transmission power</w:t>
            </w:r>
            <w:r w:rsidRPr="007A2B97">
              <w:rPr>
                <w:color w:val="000000"/>
              </w:rPr>
              <w:t xml:space="preserve"> </w:t>
            </w:r>
            <w:r w:rsidRPr="000A2FEA">
              <w:t>[RAN1]</w:t>
            </w:r>
          </w:p>
          <w:p w14:paraId="10FC44D8" w14:textId="77777777" w:rsidR="00531049" w:rsidRPr="006B6E03" w:rsidRDefault="00531049" w:rsidP="00531049">
            <w:pPr>
              <w:numPr>
                <w:ilvl w:val="0"/>
                <w:numId w:val="2"/>
              </w:numPr>
              <w:spacing w:before="0" w:after="0"/>
            </w:pPr>
            <w:r w:rsidRPr="006B6E03">
              <w:t>Beamforming information</w:t>
            </w:r>
          </w:p>
          <w:p w14:paraId="38E9D0BC" w14:textId="77777777" w:rsidR="00531049" w:rsidRPr="006B6E03" w:rsidRDefault="00531049" w:rsidP="00531049">
            <w:pPr>
              <w:numPr>
                <w:ilvl w:val="0"/>
                <w:numId w:val="2"/>
              </w:numPr>
              <w:spacing w:before="0" w:after="0"/>
            </w:pPr>
            <w:r w:rsidRPr="006B6E03">
              <w:t xml:space="preserve">Timing information to align transmission / reception boundaries of </w:t>
            </w:r>
            <w:r>
              <w:t>network-controlled</w:t>
            </w:r>
            <w:r w:rsidRPr="006B6E03">
              <w:t xml:space="preserve"> repeater</w:t>
            </w:r>
          </w:p>
          <w:p w14:paraId="7CF993F6" w14:textId="77777777" w:rsidR="00531049" w:rsidRPr="006B6E03" w:rsidRDefault="00531049" w:rsidP="00531049">
            <w:pPr>
              <w:numPr>
                <w:ilvl w:val="0"/>
                <w:numId w:val="2"/>
              </w:numPr>
              <w:spacing w:before="0" w:after="0"/>
            </w:pPr>
            <w:r w:rsidRPr="006B6E03">
              <w:t>Information on UL-DL TDD configuration</w:t>
            </w:r>
          </w:p>
          <w:p w14:paraId="0DAE3224" w14:textId="77777777" w:rsidR="00531049" w:rsidRPr="007A2B97" w:rsidRDefault="00531049" w:rsidP="00531049">
            <w:pPr>
              <w:numPr>
                <w:ilvl w:val="0"/>
                <w:numId w:val="2"/>
              </w:numPr>
              <w:spacing w:before="0" w:after="0"/>
              <w:rPr>
                <w:color w:val="000000"/>
              </w:rPr>
            </w:pPr>
            <w:r w:rsidRPr="006B6E03">
              <w:t>ON-OFF information for efficient interference management and improved energy efficiency</w:t>
            </w:r>
          </w:p>
          <w:p w14:paraId="6EC64699" w14:textId="77777777" w:rsidR="00531049" w:rsidRPr="009933A1" w:rsidRDefault="00531049" w:rsidP="00531049">
            <w:pPr>
              <w:numPr>
                <w:ilvl w:val="0"/>
                <w:numId w:val="2"/>
              </w:numPr>
              <w:spacing w:before="0" w:after="0"/>
              <w:rPr>
                <w:color w:val="000000"/>
              </w:rPr>
            </w:pPr>
            <w:r w:rsidRPr="009933A1">
              <w:rPr>
                <w:color w:val="000000"/>
              </w:rPr>
              <w:t>Power control information for efficient interference management</w:t>
            </w:r>
            <w:r w:rsidRPr="007A2B97">
              <w:rPr>
                <w:color w:val="000000"/>
              </w:rPr>
              <w:t xml:space="preserve"> (as the 2</w:t>
            </w:r>
            <w:r w:rsidRPr="009933A1">
              <w:rPr>
                <w:color w:val="000000"/>
                <w:vertAlign w:val="superscript"/>
              </w:rPr>
              <w:t>nd</w:t>
            </w:r>
            <w:r w:rsidRPr="007A2B97">
              <w:rPr>
                <w:color w:val="000000"/>
              </w:rPr>
              <w:t xml:space="preserve"> priority)</w:t>
            </w:r>
          </w:p>
          <w:p w14:paraId="3FB9E0D8" w14:textId="445A952F" w:rsidR="00531049" w:rsidRDefault="00531049" w:rsidP="00531049">
            <w:pPr>
              <w:spacing w:after="0"/>
            </w:pPr>
            <w:r w:rsidRPr="00656598">
              <w:t xml:space="preserve">Study and identify </w:t>
            </w:r>
            <w:r>
              <w:t xml:space="preserve">L1/L2 </w:t>
            </w:r>
            <w:r w:rsidR="00A9628F" w:rsidRPr="00656598">
              <w:t>signalling</w:t>
            </w:r>
            <w:r>
              <w:t xml:space="preserve"> (including its configuration)</w:t>
            </w:r>
            <w:r w:rsidRPr="00656598">
              <w:t xml:space="preserve"> to carry the side control information [RAN1</w:t>
            </w:r>
            <w:r>
              <w:t>]</w:t>
            </w:r>
          </w:p>
          <w:p w14:paraId="34E38759" w14:textId="77777777" w:rsidR="007E0F59" w:rsidRDefault="007E0F59" w:rsidP="007E0F59">
            <w:pPr>
              <w:spacing w:after="0"/>
              <w:rPr>
                <w:bCs/>
              </w:rPr>
            </w:pPr>
            <w:r>
              <w:t>Study the following aspects of network-controlled repeater management</w:t>
            </w:r>
          </w:p>
          <w:p w14:paraId="17CC1E1A" w14:textId="77777777" w:rsidR="007E0F59" w:rsidRDefault="007E0F59" w:rsidP="007E0F59">
            <w:pPr>
              <w:numPr>
                <w:ilvl w:val="0"/>
                <w:numId w:val="2"/>
              </w:numPr>
              <w:spacing w:before="0" w:after="0"/>
            </w:pPr>
            <w:r w:rsidRPr="006B6E03">
              <w:t xml:space="preserve">Identification and authorization of </w:t>
            </w:r>
            <w:r>
              <w:t>network-controlled</w:t>
            </w:r>
            <w:r w:rsidRPr="006B6E03">
              <w:t xml:space="preserve"> repeaters [RAN2</w:t>
            </w:r>
            <w:r w:rsidRPr="00826418">
              <w:t xml:space="preserve">, </w:t>
            </w:r>
            <w:r w:rsidRPr="009933A1">
              <w:t>RAN3</w:t>
            </w:r>
            <w:r w:rsidRPr="006B6E03">
              <w:t>]</w:t>
            </w:r>
          </w:p>
          <w:p w14:paraId="60C9B2F7" w14:textId="427F1654" w:rsidR="007E0F59" w:rsidRPr="00335BC6" w:rsidRDefault="007E0F59" w:rsidP="007E0F59">
            <w:pPr>
              <w:spacing w:after="0"/>
              <w:ind w:left="360"/>
            </w:pPr>
            <w:r>
              <w:rPr>
                <w:rFonts w:hint="eastAsia"/>
              </w:rPr>
              <w:t>NOTE</w:t>
            </w:r>
            <w:r>
              <w:t>2</w:t>
            </w:r>
            <w:r>
              <w:rPr>
                <w:rFonts w:hint="eastAsia"/>
              </w:rPr>
              <w:t xml:space="preserve">: </w:t>
            </w:r>
            <w:r>
              <w:t>C</w:t>
            </w:r>
            <w:r w:rsidRPr="000D06F4">
              <w:t>oordination with SA3</w:t>
            </w:r>
            <w:r>
              <w:t xml:space="preserve"> </w:t>
            </w:r>
            <w:r w:rsidRPr="000D06F4">
              <w:t>may be needed</w:t>
            </w:r>
            <w:r>
              <w:t>.</w:t>
            </w:r>
          </w:p>
          <w:p w14:paraId="25E43CC1" w14:textId="77777777" w:rsidR="00531049" w:rsidRDefault="00531049" w:rsidP="00531049">
            <w:pPr>
              <w:spacing w:after="0"/>
              <w:rPr>
                <w:lang w:eastAsia="ko-KR"/>
              </w:rPr>
            </w:pPr>
          </w:p>
        </w:tc>
      </w:tr>
    </w:tbl>
    <w:p w14:paraId="61E01076" w14:textId="30FBAC49" w:rsidR="00DC2BE2" w:rsidRDefault="00F74575">
      <w:r>
        <w:t xml:space="preserve">In this contribution, we provide our views </w:t>
      </w:r>
      <w:r w:rsidR="00A651A8">
        <w:rPr>
          <w:rFonts w:eastAsia="SimSun"/>
          <w:lang w:eastAsia="zh-CN"/>
        </w:rPr>
        <w:t>about the SID of network</w:t>
      </w:r>
      <w:r w:rsidR="005C3B4E">
        <w:rPr>
          <w:rFonts w:eastAsia="SimSun"/>
          <w:lang w:eastAsia="zh-CN"/>
        </w:rPr>
        <w:t>-</w:t>
      </w:r>
      <w:r w:rsidR="00A651A8">
        <w:rPr>
          <w:rFonts w:eastAsia="SimSun"/>
          <w:lang w:eastAsia="zh-CN"/>
        </w:rPr>
        <w:t>controlled repeaters.</w:t>
      </w:r>
    </w:p>
    <w:p w14:paraId="01B999B3" w14:textId="2ED59248" w:rsidR="00CD2111" w:rsidRDefault="00CD2111" w:rsidP="00CD2111">
      <w:pPr>
        <w:pStyle w:val="Heading1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</w:p>
    <w:p w14:paraId="5B6450D5" w14:textId="42E73C84" w:rsidR="00A8298B" w:rsidRPr="00FB67B5" w:rsidRDefault="006378ED" w:rsidP="006B150C">
      <w:pPr>
        <w:pStyle w:val="Heading2"/>
        <w:rPr>
          <w:rFonts w:ascii="Times New Roman" w:hAnsi="Times New Roman" w:cs="Times New Roman"/>
          <w:sz w:val="28"/>
          <w:szCs w:val="28"/>
        </w:rPr>
      </w:pPr>
      <w:r w:rsidRPr="00FB67B5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C7122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FB67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Beamforming information </w:t>
      </w:r>
    </w:p>
    <w:p w14:paraId="3C5ECB1E" w14:textId="01E6CAB8" w:rsidR="006E5E5F" w:rsidRDefault="00AD3375" w:rsidP="00A8298B">
      <w:pPr>
        <w:spacing w:before="0" w:after="0"/>
      </w:pPr>
      <w:r>
        <w:t xml:space="preserve">To </w:t>
      </w:r>
      <w:r w:rsidR="00671164">
        <w:t xml:space="preserve">take advantage of </w:t>
      </w:r>
      <w:r>
        <w:t xml:space="preserve">NR </w:t>
      </w:r>
      <w:r w:rsidR="00671164">
        <w:t xml:space="preserve">beamforming functionality, </w:t>
      </w:r>
      <w:r w:rsidR="00025717">
        <w:t xml:space="preserve">the beamforming capability of the repeater should be controlled by the network. This means that the network-controlled repeater will </w:t>
      </w:r>
      <w:r w:rsidR="00DA1266">
        <w:t>enable</w:t>
      </w:r>
      <w:r w:rsidR="00025717">
        <w:t xml:space="preserve"> a particular beam only if it receives the corresponding beam SSB signal from </w:t>
      </w:r>
      <w:proofErr w:type="spellStart"/>
      <w:r w:rsidR="00025717">
        <w:t>gNB</w:t>
      </w:r>
      <w:proofErr w:type="spellEnd"/>
      <w:r w:rsidR="00025717">
        <w:t xml:space="preserve">. </w:t>
      </w:r>
      <w:r w:rsidR="00DA1266">
        <w:t>Side control information can be used to inform the network-controlled repeater regarding the SSB ind</w:t>
      </w:r>
      <w:r w:rsidR="00DE3107">
        <w:t>ic</w:t>
      </w:r>
      <w:r w:rsidR="00DA1266">
        <w:t>es corresponding to beams that repeater has to enable</w:t>
      </w:r>
      <w:r w:rsidR="00C7546F">
        <w:t xml:space="preserve"> for broadcast </w:t>
      </w:r>
      <w:r w:rsidR="001E63A9">
        <w:t>signalling</w:t>
      </w:r>
      <w:r w:rsidR="00DA1266">
        <w:t>.  RACH occasions and preamble association with the SSB</w:t>
      </w:r>
      <w:r w:rsidR="00DE3107">
        <w:t>s</w:t>
      </w:r>
      <w:r w:rsidR="00DA1266">
        <w:t xml:space="preserve"> will be </w:t>
      </w:r>
      <w:r w:rsidR="00C7546F">
        <w:t xml:space="preserve">the </w:t>
      </w:r>
      <w:r w:rsidR="00DA1266">
        <w:t xml:space="preserve">same as that used in the </w:t>
      </w:r>
      <w:proofErr w:type="spellStart"/>
      <w:r w:rsidR="00DA1266">
        <w:t>gNB</w:t>
      </w:r>
      <w:proofErr w:type="spellEnd"/>
      <w:r w:rsidR="00DA1266">
        <w:t>.</w:t>
      </w:r>
    </w:p>
    <w:p w14:paraId="1765D60C" w14:textId="7F30EB9E" w:rsidR="00A8298B" w:rsidRDefault="006E5E5F" w:rsidP="00A8298B">
      <w:pPr>
        <w:spacing w:before="0" w:after="0"/>
      </w:pPr>
      <w:r>
        <w:t xml:space="preserve">By keeping the beam forming </w:t>
      </w:r>
      <w:r w:rsidR="00CE287E">
        <w:t>capability in</w:t>
      </w:r>
      <w:r w:rsidR="00C26A3E">
        <w:t xml:space="preserve"> </w:t>
      </w:r>
      <w:r w:rsidR="00CE287E">
        <w:t xml:space="preserve">control of the network, </w:t>
      </w:r>
      <w:proofErr w:type="spellStart"/>
      <w:r w:rsidR="00CE287E">
        <w:t>gNB</w:t>
      </w:r>
      <w:proofErr w:type="spellEnd"/>
      <w:r w:rsidR="00CE287E">
        <w:t xml:space="preserve"> can </w:t>
      </w:r>
      <w:r>
        <w:t xml:space="preserve">put null on the beams of the repeater </w:t>
      </w:r>
      <w:r w:rsidR="00CE287E">
        <w:t>that</w:t>
      </w:r>
      <w:r>
        <w:t xml:space="preserve"> are causing interference to other networks or within the network</w:t>
      </w:r>
      <w:r w:rsidR="001569D5">
        <w:t xml:space="preserve">. </w:t>
      </w:r>
      <w:r w:rsidR="00CE287E">
        <w:t xml:space="preserve">The information to put a null in the beam can </w:t>
      </w:r>
      <w:r w:rsidR="00CE287E">
        <w:lastRenderedPageBreak/>
        <w:t xml:space="preserve">be part of the side control information that </w:t>
      </w:r>
      <w:proofErr w:type="spellStart"/>
      <w:r w:rsidR="00CE287E">
        <w:t>gNB</w:t>
      </w:r>
      <w:proofErr w:type="spellEnd"/>
      <w:r w:rsidR="00CE287E">
        <w:t xml:space="preserve"> send</w:t>
      </w:r>
      <w:r w:rsidR="00A32E42">
        <w:t>s</w:t>
      </w:r>
      <w:r w:rsidR="00CE287E">
        <w:t xml:space="preserve"> to the repeater</w:t>
      </w:r>
      <w:r w:rsidR="008D5866">
        <w:t xml:space="preserve"> by not sending the SSB </w:t>
      </w:r>
      <w:r w:rsidR="00DE3107">
        <w:t xml:space="preserve">index </w:t>
      </w:r>
      <w:r w:rsidR="008D5866">
        <w:t>of the beam</w:t>
      </w:r>
      <w:r w:rsidR="001569D5">
        <w:t xml:space="preserve"> causing interference</w:t>
      </w:r>
      <w:r w:rsidR="00A32E42">
        <w:t>.</w:t>
      </w:r>
    </w:p>
    <w:p w14:paraId="117ECFFC" w14:textId="37F5DD71" w:rsidR="003F285A" w:rsidRDefault="003F285A" w:rsidP="00A8298B">
      <w:pPr>
        <w:spacing w:before="0" w:after="0"/>
      </w:pPr>
    </w:p>
    <w:tbl>
      <w:tblPr>
        <w:tblStyle w:val="TableGrid"/>
        <w:tblW w:w="98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6"/>
        <w:gridCol w:w="5016"/>
      </w:tblGrid>
      <w:tr w:rsidR="00883C05" w14:paraId="46BDAEF1" w14:textId="77777777" w:rsidTr="00B7594E">
        <w:trPr>
          <w:trHeight w:val="2474"/>
        </w:trPr>
        <w:tc>
          <w:tcPr>
            <w:tcW w:w="4836" w:type="dxa"/>
          </w:tcPr>
          <w:p w14:paraId="19078B34" w14:textId="023A904E" w:rsidR="00883C05" w:rsidRDefault="003F285A" w:rsidP="00A8298B">
            <w:pPr>
              <w:spacing w:before="0" w:after="0"/>
            </w:pPr>
            <w:r w:rsidRPr="00883C05">
              <w:rPr>
                <w:noProof/>
              </w:rPr>
              <w:drawing>
                <wp:inline distT="0" distB="0" distL="0" distR="0" wp14:anchorId="375D72C5" wp14:editId="0F36153E">
                  <wp:extent cx="2930911" cy="1405466"/>
                  <wp:effectExtent l="0" t="0" r="3175" b="444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0898" cy="1439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7C5CB1" w14:textId="1CD06B77" w:rsidR="003F285A" w:rsidRDefault="003F285A" w:rsidP="003F285A">
            <w:pPr>
              <w:spacing w:before="0" w:after="0"/>
              <w:jc w:val="center"/>
            </w:pPr>
            <w:r>
              <w:t>(a)</w:t>
            </w:r>
          </w:p>
        </w:tc>
        <w:tc>
          <w:tcPr>
            <w:tcW w:w="5016" w:type="dxa"/>
          </w:tcPr>
          <w:p w14:paraId="5211A127" w14:textId="77777777" w:rsidR="00883C05" w:rsidRDefault="003F285A" w:rsidP="00A8298B">
            <w:pPr>
              <w:spacing w:before="0" w:after="0"/>
            </w:pPr>
            <w:r w:rsidRPr="003F285A">
              <w:rPr>
                <w:noProof/>
              </w:rPr>
              <w:drawing>
                <wp:inline distT="0" distB="0" distL="0" distR="0" wp14:anchorId="54819506" wp14:editId="0A3EF208">
                  <wp:extent cx="3048000" cy="1457353"/>
                  <wp:effectExtent l="0" t="0" r="0" b="317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4652" cy="14892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FCBBCE" w14:textId="15110FC4" w:rsidR="003F285A" w:rsidRDefault="00F24C37" w:rsidP="00F24C37">
            <w:pPr>
              <w:spacing w:before="0" w:after="0"/>
              <w:jc w:val="center"/>
            </w:pPr>
            <w:r>
              <w:t>(b)</w:t>
            </w:r>
          </w:p>
        </w:tc>
      </w:tr>
      <w:tr w:rsidR="003F285A" w14:paraId="284CA20D" w14:textId="77777777" w:rsidTr="00B7594E">
        <w:trPr>
          <w:trHeight w:val="530"/>
        </w:trPr>
        <w:tc>
          <w:tcPr>
            <w:tcW w:w="9852" w:type="dxa"/>
            <w:gridSpan w:val="2"/>
          </w:tcPr>
          <w:p w14:paraId="431307EB" w14:textId="77777777" w:rsidR="003F285A" w:rsidRDefault="003F285A" w:rsidP="00A8298B">
            <w:pPr>
              <w:spacing w:before="0" w:after="0"/>
            </w:pPr>
            <w:r>
              <w:t>Figure 1:</w:t>
            </w:r>
            <w:r w:rsidR="00F24C37">
              <w:t xml:space="preserve"> The </w:t>
            </w:r>
            <w:proofErr w:type="spellStart"/>
            <w:r w:rsidR="00F24C37">
              <w:t>gNB</w:t>
            </w:r>
            <w:proofErr w:type="spellEnd"/>
            <w:r w:rsidR="00F24C37">
              <w:t xml:space="preserve"> allocates </w:t>
            </w:r>
            <w:r w:rsidR="00940891">
              <w:t>a beam</w:t>
            </w:r>
            <w:r w:rsidR="00F24C37">
              <w:t xml:space="preserve"> to the </w:t>
            </w:r>
            <w:r w:rsidR="00913CF0">
              <w:t xml:space="preserve">repeater node and controls </w:t>
            </w:r>
            <w:r w:rsidR="00940891">
              <w:t>the beams used by the repeater</w:t>
            </w:r>
            <w:r w:rsidR="00913CF0">
              <w:t xml:space="preserve"> (a) </w:t>
            </w:r>
            <w:r w:rsidR="00CA1A05">
              <w:t xml:space="preserve">Interference </w:t>
            </w:r>
            <w:r w:rsidR="00940891">
              <w:t xml:space="preserve">could be </w:t>
            </w:r>
            <w:r w:rsidR="00CA1A05">
              <w:t xml:space="preserve">caused by the beam </w:t>
            </w:r>
            <w:r w:rsidR="00B7594E">
              <w:t>serving</w:t>
            </w:r>
            <w:r w:rsidR="00940891">
              <w:t xml:space="preserve"> the</w:t>
            </w:r>
            <w:r w:rsidR="00B7594E">
              <w:t xml:space="preserve"> </w:t>
            </w:r>
            <w:r w:rsidR="00F328C7">
              <w:t xml:space="preserve">repeater node and </w:t>
            </w:r>
            <w:r w:rsidR="00B7594E">
              <w:t>UE</w:t>
            </w:r>
            <w:r w:rsidR="00935EBC">
              <w:t xml:space="preserve"> (b) The UE is served by the </w:t>
            </w:r>
            <w:proofErr w:type="spellStart"/>
            <w:r w:rsidR="00935EBC">
              <w:t>gNB</w:t>
            </w:r>
            <w:proofErr w:type="spellEnd"/>
            <w:r w:rsidR="00935EBC">
              <w:t xml:space="preserve"> and the repeater </w:t>
            </w:r>
            <w:r w:rsidR="00B7594E">
              <w:t>beam is nulled</w:t>
            </w:r>
            <w:r w:rsidR="00C7546F">
              <w:t>.</w:t>
            </w:r>
          </w:p>
          <w:p w14:paraId="23E877E7" w14:textId="05DE7AA0" w:rsidR="00C7546F" w:rsidRPr="003F285A" w:rsidRDefault="00C7546F" w:rsidP="00A8298B">
            <w:pPr>
              <w:spacing w:before="0" w:after="0"/>
            </w:pPr>
          </w:p>
        </w:tc>
      </w:tr>
    </w:tbl>
    <w:p w14:paraId="1BF19F60" w14:textId="0DFB99F0" w:rsidR="006E5E5F" w:rsidRDefault="00C7546F" w:rsidP="00A8298B">
      <w:pPr>
        <w:spacing w:before="0" w:after="0"/>
      </w:pPr>
      <w:r>
        <w:t>In order t</w:t>
      </w:r>
      <w:r w:rsidR="00AA1E3D">
        <w:t xml:space="preserve">o maintain the </w:t>
      </w:r>
      <w:proofErr w:type="gramStart"/>
      <w:r w:rsidR="003D1C53">
        <w:t>simultaneous</w:t>
      </w:r>
      <w:proofErr w:type="gramEnd"/>
      <w:r w:rsidR="003D1C53">
        <w:t xml:space="preserve"> </w:t>
      </w:r>
      <w:r w:rsidR="00AA1E3D">
        <w:t>backhaul and access link there should be suff</w:t>
      </w:r>
      <w:r w:rsidR="003D1C53">
        <w:t>i</w:t>
      </w:r>
      <w:r w:rsidR="00AA1E3D">
        <w:t>c</w:t>
      </w:r>
      <w:r w:rsidR="003D1C53">
        <w:t>i</w:t>
      </w:r>
      <w:r w:rsidR="00AA1E3D">
        <w:t>ent separation between the donor antenna(s) and service antenna(s). Even with that separation we may still face the issue where the service antenna beams are interfering with the backhaul beams</w:t>
      </w:r>
      <w:r w:rsidR="003D1C53">
        <w:t>.</w:t>
      </w:r>
      <w:r w:rsidR="00AA1E3D">
        <w:t xml:space="preserve"> </w:t>
      </w:r>
      <w:r w:rsidR="00B7594E">
        <w:t>As shown in Figure</w:t>
      </w:r>
      <w:r w:rsidR="003D1C53">
        <w:t xml:space="preserve"> </w:t>
      </w:r>
      <w:r w:rsidR="00B7594E">
        <w:t xml:space="preserve">1, interference </w:t>
      </w:r>
      <w:r w:rsidR="0018562C">
        <w:t xml:space="preserve">can be </w:t>
      </w:r>
      <w:r w:rsidR="00B7594E">
        <w:t>caused by the beam serving</w:t>
      </w:r>
      <w:r w:rsidR="0018562C">
        <w:t>(backhaul)</w:t>
      </w:r>
      <w:r w:rsidR="00B7594E">
        <w:t xml:space="preserve"> </w:t>
      </w:r>
      <w:r w:rsidR="0018562C">
        <w:t xml:space="preserve">the repeater and the beam from the repeater serving the UE (access). We can avoid such a scenario by nulling that particular beam from the repeater node. The information for nulling a particular beam has to be relayed by the </w:t>
      </w:r>
      <w:proofErr w:type="spellStart"/>
      <w:r w:rsidR="0018562C">
        <w:t>gNB</w:t>
      </w:r>
      <w:proofErr w:type="spellEnd"/>
      <w:r w:rsidR="00381C74">
        <w:t xml:space="preserve"> in the side control information</w:t>
      </w:r>
      <w:r w:rsidR="0018562C">
        <w:t>.</w:t>
      </w:r>
      <w:r w:rsidR="00381C74">
        <w:t xml:space="preserve"> </w:t>
      </w:r>
      <w:r w:rsidR="00381C74" w:rsidRPr="00381C74">
        <w:t xml:space="preserve">Before nulling the repeater beams, </w:t>
      </w:r>
      <w:proofErr w:type="spellStart"/>
      <w:r w:rsidR="00381C74" w:rsidRPr="00381C74">
        <w:t>gNB</w:t>
      </w:r>
      <w:proofErr w:type="spellEnd"/>
      <w:r w:rsidR="00381C74" w:rsidRPr="00381C74">
        <w:t xml:space="preserve"> may instruct the UE to reorient its beams towards the </w:t>
      </w:r>
      <w:proofErr w:type="spellStart"/>
      <w:r w:rsidR="00381C74" w:rsidRPr="00381C74">
        <w:t>gNB</w:t>
      </w:r>
      <w:proofErr w:type="spellEnd"/>
      <w:r w:rsidR="00381C74" w:rsidRPr="00381C74">
        <w:t xml:space="preserve"> </w:t>
      </w:r>
      <w:r w:rsidR="006F2479">
        <w:t xml:space="preserve">so that the UE is served by </w:t>
      </w:r>
      <w:proofErr w:type="spellStart"/>
      <w:r w:rsidR="006F2479">
        <w:t>gNB</w:t>
      </w:r>
      <w:proofErr w:type="spellEnd"/>
      <w:r w:rsidR="006F2479">
        <w:t xml:space="preserve"> instead of the repeater. Otherwise, </w:t>
      </w:r>
      <w:proofErr w:type="spellStart"/>
      <w:r w:rsidR="00381C74" w:rsidRPr="00381C74">
        <w:t>gNB</w:t>
      </w:r>
      <w:proofErr w:type="spellEnd"/>
      <w:r w:rsidR="00381C74" w:rsidRPr="00381C74">
        <w:t xml:space="preserve"> may let the UE’s beam failure procedure to kick in and </w:t>
      </w:r>
      <w:r w:rsidR="006F2479">
        <w:t xml:space="preserve">let UE </w:t>
      </w:r>
      <w:r w:rsidR="00381C74" w:rsidRPr="00381C74">
        <w:t>find</w:t>
      </w:r>
      <w:r w:rsidR="006F2479">
        <w:t xml:space="preserve"> </w:t>
      </w:r>
      <w:r w:rsidR="00381C74" w:rsidRPr="00381C74">
        <w:t xml:space="preserve">suitable beams with the </w:t>
      </w:r>
      <w:proofErr w:type="spellStart"/>
      <w:r w:rsidR="00381C74" w:rsidRPr="00381C74">
        <w:t>gNB</w:t>
      </w:r>
      <w:proofErr w:type="spellEnd"/>
      <w:r w:rsidR="00381C74" w:rsidRPr="00381C74">
        <w:t xml:space="preserve"> before declaring Radio Link Failure (RLF).</w:t>
      </w:r>
    </w:p>
    <w:p w14:paraId="5A90AA2E" w14:textId="18F76AF0" w:rsidR="00CE287E" w:rsidRDefault="00CE287E" w:rsidP="00A8298B">
      <w:pPr>
        <w:spacing w:before="0" w:after="0"/>
      </w:pPr>
    </w:p>
    <w:p w14:paraId="66CE4098" w14:textId="160EEB41" w:rsidR="00CE287E" w:rsidRPr="00CE287E" w:rsidRDefault="00CE287E" w:rsidP="00A8298B">
      <w:pPr>
        <w:spacing w:before="0" w:after="0"/>
        <w:rPr>
          <w:b/>
          <w:bCs/>
          <w:i/>
          <w:iCs/>
        </w:rPr>
      </w:pPr>
      <w:r w:rsidRPr="00CE287E">
        <w:rPr>
          <w:b/>
          <w:bCs/>
          <w:i/>
          <w:iCs/>
        </w:rPr>
        <w:t xml:space="preserve">Proposal </w:t>
      </w:r>
      <w:r w:rsidR="00AE1AAA">
        <w:rPr>
          <w:b/>
          <w:bCs/>
          <w:i/>
          <w:iCs/>
        </w:rPr>
        <w:t>1</w:t>
      </w:r>
      <w:r w:rsidRPr="00CE287E">
        <w:rPr>
          <w:b/>
          <w:bCs/>
          <w:i/>
          <w:iCs/>
        </w:rPr>
        <w:t>: Beam forming at the repeater should be in</w:t>
      </w:r>
      <w:r w:rsidR="00550EB1">
        <w:rPr>
          <w:b/>
          <w:bCs/>
          <w:i/>
          <w:iCs/>
        </w:rPr>
        <w:t xml:space="preserve"> </w:t>
      </w:r>
      <w:r w:rsidRPr="00CE287E">
        <w:rPr>
          <w:b/>
          <w:bCs/>
          <w:i/>
          <w:iCs/>
        </w:rPr>
        <w:t xml:space="preserve">control of the </w:t>
      </w:r>
      <w:proofErr w:type="spellStart"/>
      <w:r w:rsidRPr="00CE287E">
        <w:rPr>
          <w:b/>
          <w:bCs/>
          <w:i/>
          <w:iCs/>
        </w:rPr>
        <w:t>gNB</w:t>
      </w:r>
      <w:proofErr w:type="spellEnd"/>
      <w:r w:rsidR="001E63A9">
        <w:rPr>
          <w:b/>
          <w:bCs/>
          <w:i/>
          <w:iCs/>
        </w:rPr>
        <w:t>.</w:t>
      </w:r>
    </w:p>
    <w:p w14:paraId="4C60CE75" w14:textId="5563E691" w:rsidR="00992142" w:rsidRPr="00CE287E" w:rsidRDefault="00CE287E" w:rsidP="00A8298B">
      <w:pPr>
        <w:spacing w:before="0" w:after="0"/>
        <w:rPr>
          <w:b/>
          <w:bCs/>
          <w:i/>
          <w:iCs/>
        </w:rPr>
      </w:pPr>
      <w:r w:rsidRPr="00CE287E">
        <w:rPr>
          <w:b/>
          <w:bCs/>
          <w:i/>
          <w:iCs/>
        </w:rPr>
        <w:t xml:space="preserve">Proposal </w:t>
      </w:r>
      <w:r w:rsidR="00AE1AAA">
        <w:rPr>
          <w:b/>
          <w:bCs/>
          <w:i/>
          <w:iCs/>
        </w:rPr>
        <w:t>2</w:t>
      </w:r>
      <w:r w:rsidRPr="00CE287E">
        <w:rPr>
          <w:b/>
          <w:bCs/>
          <w:i/>
          <w:iCs/>
        </w:rPr>
        <w:t>: Beam</w:t>
      </w:r>
      <w:r w:rsidR="008D5866">
        <w:rPr>
          <w:b/>
          <w:bCs/>
          <w:i/>
          <w:iCs/>
        </w:rPr>
        <w:t xml:space="preserve"> forming and</w:t>
      </w:r>
      <w:r w:rsidRPr="00CE287E">
        <w:rPr>
          <w:b/>
          <w:bCs/>
          <w:i/>
          <w:iCs/>
        </w:rPr>
        <w:t xml:space="preserve"> nulling information </w:t>
      </w:r>
      <w:r w:rsidR="001E63A9">
        <w:rPr>
          <w:b/>
          <w:bCs/>
          <w:i/>
          <w:iCs/>
        </w:rPr>
        <w:t xml:space="preserve">is beneficial </w:t>
      </w:r>
      <w:r w:rsidRPr="00CE287E">
        <w:rPr>
          <w:b/>
          <w:bCs/>
          <w:i/>
          <w:iCs/>
        </w:rPr>
        <w:t>in the side control information for the repeater</w:t>
      </w:r>
      <w:r w:rsidR="001B64E0">
        <w:rPr>
          <w:b/>
          <w:bCs/>
          <w:i/>
          <w:iCs/>
        </w:rPr>
        <w:t>.</w:t>
      </w:r>
    </w:p>
    <w:p w14:paraId="1B1A8A62" w14:textId="77777777" w:rsidR="00992142" w:rsidRPr="006B6E03" w:rsidRDefault="00992142" w:rsidP="00A8298B">
      <w:pPr>
        <w:spacing w:before="0" w:after="0"/>
      </w:pPr>
    </w:p>
    <w:p w14:paraId="784FD1FC" w14:textId="4EF14B7F" w:rsidR="00E9482C" w:rsidRPr="0084503C" w:rsidRDefault="001E793C" w:rsidP="00E9482C">
      <w:pPr>
        <w:pStyle w:val="Heading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503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C7122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8450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9482C" w:rsidRPr="0084503C">
        <w:rPr>
          <w:rFonts w:ascii="Times New Roman" w:hAnsi="Times New Roman" w:cs="Times New Roman"/>
          <w:color w:val="000000" w:themeColor="text1"/>
          <w:sz w:val="28"/>
          <w:szCs w:val="28"/>
        </w:rPr>
        <w:t>Information on UL-DL TDD configuration</w:t>
      </w:r>
    </w:p>
    <w:p w14:paraId="35B42B87" w14:textId="74912D3A" w:rsidR="00580234" w:rsidRDefault="00E9482C" w:rsidP="00E9482C">
      <w:pPr>
        <w:pStyle w:val="CommentText"/>
      </w:pPr>
      <w:r>
        <w:t>A network</w:t>
      </w:r>
      <w:r w:rsidR="00C7510F">
        <w:t>-</w:t>
      </w:r>
      <w:r>
        <w:t>control</w:t>
      </w:r>
      <w:r w:rsidR="00C7510F">
        <w:t>led</w:t>
      </w:r>
      <w:r>
        <w:t xml:space="preserve"> repeater should have the capability to decode common SIB information to decode the UL-DL TDD confi</w:t>
      </w:r>
      <w:r w:rsidR="00580234">
        <w:t>gurations</w:t>
      </w:r>
      <w:r>
        <w:t xml:space="preserve">. </w:t>
      </w:r>
      <w:r w:rsidR="00580234">
        <w:t xml:space="preserve">This will help the repeaters to align the </w:t>
      </w:r>
      <w:r w:rsidR="001E63A9">
        <w:t xml:space="preserve">Tx-Rx </w:t>
      </w:r>
      <w:r w:rsidR="00580234">
        <w:t xml:space="preserve">switching in the backhaul or access directions to transmit or receive the data without causing interference </w:t>
      </w:r>
      <w:r w:rsidR="001E63A9">
        <w:t xml:space="preserve">to the donor and </w:t>
      </w:r>
      <w:proofErr w:type="spellStart"/>
      <w:r w:rsidR="001E63A9">
        <w:t>neighboring</w:t>
      </w:r>
      <w:proofErr w:type="spellEnd"/>
      <w:r w:rsidR="001E63A9">
        <w:t xml:space="preserve"> nodes </w:t>
      </w:r>
      <w:r w:rsidR="00580234">
        <w:t>in the network.</w:t>
      </w:r>
      <w:r w:rsidR="00C7510F">
        <w:t xml:space="preserve"> </w:t>
      </w:r>
      <w:r w:rsidR="00580234">
        <w:t>If repeaters have the</w:t>
      </w:r>
      <w:r w:rsidR="00777A2B">
        <w:t xml:space="preserve"> </w:t>
      </w:r>
      <w:r w:rsidR="00580234">
        <w:t>capability of decoding the common control information</w:t>
      </w:r>
      <w:r w:rsidR="00935320">
        <w:t>,</w:t>
      </w:r>
      <w:r w:rsidR="00580234">
        <w:t xml:space="preserve"> then repeaters should not have any problem in </w:t>
      </w:r>
      <w:r w:rsidR="00777A2B">
        <w:t xml:space="preserve">supporting flexible TDD patterns </w:t>
      </w:r>
      <w:r w:rsidR="001E63A9">
        <w:t xml:space="preserve">that are aligned with the donor </w:t>
      </w:r>
      <w:proofErr w:type="spellStart"/>
      <w:r w:rsidR="001E63A9">
        <w:t>gNB</w:t>
      </w:r>
      <w:proofErr w:type="spellEnd"/>
      <w:r w:rsidR="001E63A9">
        <w:t xml:space="preserve"> </w:t>
      </w:r>
      <w:r w:rsidR="00777A2B">
        <w:t>also.</w:t>
      </w:r>
    </w:p>
    <w:p w14:paraId="2937B279" w14:textId="4CF04068" w:rsidR="00E9482C" w:rsidRDefault="00580234" w:rsidP="00E6603A">
      <w:pPr>
        <w:pStyle w:val="CommentText"/>
        <w:spacing w:after="0"/>
      </w:pPr>
      <w:r>
        <w:t xml:space="preserve">The </w:t>
      </w:r>
      <w:r w:rsidR="00770E1C">
        <w:t xml:space="preserve">main issue </w:t>
      </w:r>
      <w:r>
        <w:t xml:space="preserve">will be to </w:t>
      </w:r>
      <w:r w:rsidR="00935320">
        <w:t xml:space="preserve">support </w:t>
      </w:r>
      <w:r>
        <w:t>the dedicated (UE specific) TDD patterns</w:t>
      </w:r>
      <w:r w:rsidR="00935320">
        <w:t>.</w:t>
      </w:r>
      <w:r w:rsidR="00770E1C">
        <w:t xml:space="preserve"> </w:t>
      </w:r>
      <w:r>
        <w:t>Following two options can be considered to support UE specific TDD patterns</w:t>
      </w:r>
    </w:p>
    <w:p w14:paraId="58C6A499" w14:textId="77777777" w:rsidR="00E9482C" w:rsidRDefault="00E9482C" w:rsidP="00E6603A">
      <w:pPr>
        <w:pStyle w:val="CommentText"/>
        <w:spacing w:after="0"/>
      </w:pPr>
      <w:r>
        <w:tab/>
      </w:r>
      <w:r w:rsidRPr="00E6603A">
        <w:rPr>
          <w:i/>
          <w:iCs/>
        </w:rPr>
        <w:t>Option-1:</w:t>
      </w:r>
      <w:r>
        <w:t xml:space="preserve"> Don’t support dedicated TDD patterns through repeaters (limiting the deployment)</w:t>
      </w:r>
    </w:p>
    <w:p w14:paraId="1E7249F7" w14:textId="1CED7B0A" w:rsidR="00580234" w:rsidRDefault="00E9482C" w:rsidP="00E6603A">
      <w:pPr>
        <w:pStyle w:val="CommentText"/>
        <w:spacing w:after="0"/>
      </w:pPr>
      <w:r>
        <w:tab/>
      </w:r>
      <w:r w:rsidRPr="00E6603A">
        <w:rPr>
          <w:i/>
          <w:iCs/>
        </w:rPr>
        <w:t>Option-2:</w:t>
      </w:r>
      <w:r>
        <w:t xml:space="preserve"> Add some repeater specific control signalling to indicate </w:t>
      </w:r>
      <w:r w:rsidR="00770E1C">
        <w:t xml:space="preserve">UE specific </w:t>
      </w:r>
      <w:r>
        <w:t>dedicated TDD patterns</w:t>
      </w:r>
    </w:p>
    <w:p w14:paraId="5D95FF08" w14:textId="77777777" w:rsidR="00E6603A" w:rsidRDefault="00E6603A" w:rsidP="00E6603A">
      <w:pPr>
        <w:pStyle w:val="CommentText"/>
        <w:spacing w:after="0"/>
      </w:pPr>
    </w:p>
    <w:p w14:paraId="7CB12EC8" w14:textId="70DD065C" w:rsidR="00E6603A" w:rsidRPr="00E6603A" w:rsidRDefault="00E6603A" w:rsidP="00E9482C">
      <w:pPr>
        <w:pStyle w:val="CommentText"/>
        <w:rPr>
          <w:b/>
          <w:bCs/>
          <w:i/>
          <w:iCs/>
          <w:color w:val="000000" w:themeColor="text1"/>
        </w:rPr>
      </w:pPr>
      <w:r w:rsidRPr="00E6603A">
        <w:rPr>
          <w:b/>
          <w:bCs/>
          <w:i/>
          <w:iCs/>
          <w:color w:val="000000" w:themeColor="text1"/>
        </w:rPr>
        <w:t xml:space="preserve">Proposal </w:t>
      </w:r>
      <w:r w:rsidR="00AE1AAA">
        <w:rPr>
          <w:b/>
          <w:bCs/>
          <w:i/>
          <w:iCs/>
          <w:color w:val="000000" w:themeColor="text1"/>
        </w:rPr>
        <w:t>3</w:t>
      </w:r>
      <w:r w:rsidRPr="00E6603A">
        <w:rPr>
          <w:b/>
          <w:bCs/>
          <w:i/>
          <w:iCs/>
          <w:color w:val="000000" w:themeColor="text1"/>
        </w:rPr>
        <w:t>: Add UE specific TDD pattern as side control information towards the repeater to avoid limiting the deployment.</w:t>
      </w:r>
    </w:p>
    <w:p w14:paraId="27E5DC0B" w14:textId="48DCE784" w:rsidR="00A8298B" w:rsidRPr="001F4B6D" w:rsidRDefault="002523CE" w:rsidP="001E793C">
      <w:pPr>
        <w:pStyle w:val="Heading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4B6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C7122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1F4B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0DCF">
        <w:rPr>
          <w:rFonts w:ascii="Times New Roman" w:hAnsi="Times New Roman" w:cs="Times New Roman"/>
          <w:color w:val="000000" w:themeColor="text1"/>
          <w:sz w:val="28"/>
          <w:szCs w:val="28"/>
        </w:rPr>
        <w:t>Synchronization</w:t>
      </w:r>
    </w:p>
    <w:p w14:paraId="214C6259" w14:textId="1509A07C" w:rsidR="00B35FAD" w:rsidRDefault="007B4229" w:rsidP="00B35FAD">
      <w:pPr>
        <w:pStyle w:val="CommentText"/>
      </w:pPr>
      <w:r>
        <w:t xml:space="preserve">UL transmission needs to be aligned with the </w:t>
      </w:r>
      <w:proofErr w:type="spellStart"/>
      <w:r>
        <w:t>gNB’s</w:t>
      </w:r>
      <w:proofErr w:type="spellEnd"/>
      <w:r>
        <w:t xml:space="preserve"> UL reception</w:t>
      </w:r>
      <w:r w:rsidR="009703EA">
        <w:t xml:space="preserve"> to avoid interference in the UL direction.  </w:t>
      </w:r>
      <w:proofErr w:type="spellStart"/>
      <w:r w:rsidR="009703EA">
        <w:t>gNB</w:t>
      </w:r>
      <w:proofErr w:type="spellEnd"/>
      <w:r w:rsidR="009703EA">
        <w:t xml:space="preserve"> controls the UL transmission by means of Timing Advance (TA) commands to the UE.  </w:t>
      </w:r>
      <w:r w:rsidR="007050F5">
        <w:t xml:space="preserve">The </w:t>
      </w:r>
      <w:r w:rsidR="00650DCF">
        <w:t xml:space="preserve">important </w:t>
      </w:r>
      <w:r w:rsidR="007050F5">
        <w:t>question</w:t>
      </w:r>
      <w:r w:rsidR="00437E64">
        <w:t xml:space="preserve"> to be answered here is the alignment of UEs Tx/Rx boundaries connected to the repeater. One possible answer is if the processing delay involved at the repeater is very small i.e., within the guard period at the U</w:t>
      </w:r>
      <w:r w:rsidR="00313FCF">
        <w:t>E</w:t>
      </w:r>
      <w:r w:rsidR="00437E64">
        <w:t xml:space="preserve">, then there is no concern in sending the TA commands to the UE served by the repeater. </w:t>
      </w:r>
      <w:r w:rsidR="004A021B">
        <w:t xml:space="preserve">However, the major concern is when the processing delay is greater than the guard period. To address this the </w:t>
      </w:r>
      <w:proofErr w:type="spellStart"/>
      <w:r w:rsidR="0014387E">
        <w:t>gNB</w:t>
      </w:r>
      <w:proofErr w:type="spellEnd"/>
      <w:r w:rsidR="0014387E">
        <w:t xml:space="preserve"> should include the additional processing delay caused by the repeater in the TA command. </w:t>
      </w:r>
    </w:p>
    <w:p w14:paraId="43082758" w14:textId="6867DCA0" w:rsidR="00DD0B88" w:rsidRDefault="0014387E" w:rsidP="00B35FAD">
      <w:pPr>
        <w:pStyle w:val="CommentText"/>
      </w:pPr>
      <w:r>
        <w:lastRenderedPageBreak/>
        <w:t>Network-controlled r</w:t>
      </w:r>
      <w:r w:rsidR="00C94956">
        <w:t>epeater</w:t>
      </w:r>
      <w:r>
        <w:t>s could also</w:t>
      </w:r>
      <w:r w:rsidR="00C94956">
        <w:t xml:space="preserve"> have</w:t>
      </w:r>
      <w:r w:rsidR="00FD2D13">
        <w:t xml:space="preserve"> a</w:t>
      </w:r>
      <w:r w:rsidR="00C94956">
        <w:t xml:space="preserve"> max processing delay</w:t>
      </w:r>
      <w:r w:rsidR="00FD2D13">
        <w:t xml:space="preserve"> defined based on the deployment scenario. </w:t>
      </w:r>
      <w:proofErr w:type="spellStart"/>
      <w:r w:rsidR="00C94956">
        <w:t>gNB</w:t>
      </w:r>
      <w:proofErr w:type="spellEnd"/>
      <w:r w:rsidR="00C94956">
        <w:t xml:space="preserve"> uses that information to adjust the TA toward the UE </w:t>
      </w:r>
      <w:r w:rsidR="00FD2D13">
        <w:t xml:space="preserve">for aligning UL transmission and reception boundaries. </w:t>
      </w:r>
      <w:r w:rsidR="00777A2B">
        <w:t xml:space="preserve">This can also be obtained if there is some side control information added from repeater to </w:t>
      </w:r>
      <w:proofErr w:type="spellStart"/>
      <w:r w:rsidR="00777A2B">
        <w:t>gNB</w:t>
      </w:r>
      <w:proofErr w:type="spellEnd"/>
      <w:r w:rsidR="00777A2B">
        <w:t xml:space="preserve"> t</w:t>
      </w:r>
      <w:r w:rsidR="00B47075">
        <w:t>o</w:t>
      </w:r>
      <w:r w:rsidR="00777A2B">
        <w:t xml:space="preserve"> inform </w:t>
      </w:r>
      <w:proofErr w:type="spellStart"/>
      <w:r w:rsidR="00777A2B">
        <w:t>gNB</w:t>
      </w:r>
      <w:proofErr w:type="spellEnd"/>
      <w:r w:rsidR="00777A2B">
        <w:t xml:space="preserve"> about the max processing delay through it. </w:t>
      </w:r>
      <w:r w:rsidR="00DD0B88">
        <w:t>The max processing delay could also be decided based on</w:t>
      </w:r>
      <w:r w:rsidR="00777A2B">
        <w:t xml:space="preserve"> the classes of the repeater.</w:t>
      </w:r>
    </w:p>
    <w:p w14:paraId="16CFAB6A" w14:textId="2E693804" w:rsidR="002523CE" w:rsidRDefault="00B35FAD" w:rsidP="007050F5">
      <w:pPr>
        <w:pStyle w:val="CommentText"/>
        <w:rPr>
          <w:b/>
          <w:bCs/>
          <w:i/>
          <w:iCs/>
        </w:rPr>
      </w:pPr>
      <w:r w:rsidRPr="009A1F30">
        <w:rPr>
          <w:b/>
          <w:bCs/>
          <w:i/>
          <w:iCs/>
        </w:rPr>
        <w:t xml:space="preserve">Proposal </w:t>
      </w:r>
      <w:r w:rsidR="00AE1AAA">
        <w:rPr>
          <w:b/>
          <w:bCs/>
          <w:i/>
          <w:iCs/>
        </w:rPr>
        <w:t>4</w:t>
      </w:r>
      <w:r w:rsidRPr="009A1F30">
        <w:rPr>
          <w:b/>
          <w:bCs/>
          <w:i/>
          <w:iCs/>
        </w:rPr>
        <w:t xml:space="preserve">: Repeaters having processing delay greater than a </w:t>
      </w:r>
      <w:r w:rsidR="009A1F30" w:rsidRPr="009A1F30">
        <w:rPr>
          <w:b/>
          <w:bCs/>
          <w:i/>
          <w:iCs/>
        </w:rPr>
        <w:t xml:space="preserve">TBD delay should report the delay to the </w:t>
      </w:r>
      <w:proofErr w:type="spellStart"/>
      <w:r w:rsidR="009A1F30" w:rsidRPr="009A1F30">
        <w:rPr>
          <w:b/>
          <w:bCs/>
          <w:i/>
          <w:iCs/>
        </w:rPr>
        <w:t>gNB</w:t>
      </w:r>
      <w:proofErr w:type="spellEnd"/>
      <w:r w:rsidR="009A1F30" w:rsidRPr="009A1F30">
        <w:rPr>
          <w:b/>
          <w:bCs/>
          <w:i/>
          <w:iCs/>
        </w:rPr>
        <w:t xml:space="preserve"> so </w:t>
      </w:r>
      <w:proofErr w:type="spellStart"/>
      <w:r w:rsidR="009A1F30" w:rsidRPr="009A1F30">
        <w:rPr>
          <w:b/>
          <w:bCs/>
          <w:i/>
          <w:iCs/>
        </w:rPr>
        <w:t>gNB</w:t>
      </w:r>
      <w:proofErr w:type="spellEnd"/>
      <w:r w:rsidR="009A1F30" w:rsidRPr="009A1F30">
        <w:rPr>
          <w:b/>
          <w:bCs/>
          <w:i/>
          <w:iCs/>
        </w:rPr>
        <w:t xml:space="preserve"> can consider it for its signalling of TA commands to the UEs.</w:t>
      </w:r>
    </w:p>
    <w:p w14:paraId="243ABD89" w14:textId="70951430" w:rsidR="0087387F" w:rsidRPr="00D4412D" w:rsidRDefault="003D7A73" w:rsidP="00326BE6">
      <w:pPr>
        <w:pStyle w:val="Heading2"/>
        <w:rPr>
          <w:color w:val="000000" w:themeColor="text1"/>
          <w:sz w:val="28"/>
          <w:szCs w:val="28"/>
        </w:rPr>
      </w:pPr>
      <w:r w:rsidRPr="00D441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C7122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D441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Interference Management</w:t>
      </w:r>
      <w:r w:rsidR="00B35B3E" w:rsidRPr="00D441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and Energy Efficiency</w:t>
      </w:r>
      <w:r w:rsidRPr="00D441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0B8AF8C1" w14:textId="69DA802F" w:rsidR="00273138" w:rsidRDefault="003D6C4D" w:rsidP="00D4533C">
      <w:pPr>
        <w:pStyle w:val="CommentText"/>
      </w:pPr>
      <w:r>
        <w:t xml:space="preserve">One of the main requirements for </w:t>
      </w:r>
      <w:r w:rsidR="00380F95">
        <w:t>a</w:t>
      </w:r>
      <w:r>
        <w:t xml:space="preserve"> </w:t>
      </w:r>
      <w:r w:rsidR="004220EA">
        <w:t xml:space="preserve">network-controlled </w:t>
      </w:r>
      <w:r>
        <w:t>repeater is energy efficiency.</w:t>
      </w:r>
      <w:r w:rsidR="00B35B3E">
        <w:t xml:space="preserve"> </w:t>
      </w:r>
      <w:r>
        <w:t>To fulfil that the repeater should have the capability to be turned ON/OFF. This mechanism could be controlled by the network</w:t>
      </w:r>
      <w:r w:rsidR="00D4412D">
        <w:t xml:space="preserve"> </w:t>
      </w:r>
      <w:r>
        <w:t>(</w:t>
      </w:r>
      <w:proofErr w:type="spellStart"/>
      <w:r>
        <w:t>gNB</w:t>
      </w:r>
      <w:proofErr w:type="spellEnd"/>
      <w:r>
        <w:t xml:space="preserve">) based on </w:t>
      </w:r>
      <w:r w:rsidR="004220EA">
        <w:t xml:space="preserve">the density of the traffic. If the area served by the network-controlled repeater </w:t>
      </w:r>
      <w:r w:rsidR="00D4533C">
        <w:t>is experiencing low to no traffic, the repeater could be turned off to save energy</w:t>
      </w:r>
      <w:r w:rsidR="00B47075">
        <w:t xml:space="preserve"> and avoid interference</w:t>
      </w:r>
      <w:r w:rsidR="00D4533C">
        <w:t xml:space="preserve">. </w:t>
      </w:r>
    </w:p>
    <w:p w14:paraId="7F894C6C" w14:textId="2575D640" w:rsidR="00237C56" w:rsidRPr="00237C56" w:rsidRDefault="00237C56" w:rsidP="00D4533C">
      <w:pPr>
        <w:pStyle w:val="CommentText"/>
        <w:rPr>
          <w:b/>
          <w:bCs/>
          <w:i/>
          <w:iCs/>
        </w:rPr>
      </w:pPr>
      <w:r w:rsidRPr="00650DCF">
        <w:rPr>
          <w:b/>
          <w:bCs/>
          <w:i/>
          <w:iCs/>
        </w:rPr>
        <w:t xml:space="preserve">Proposal </w:t>
      </w:r>
      <w:r w:rsidR="00AE1AAA">
        <w:rPr>
          <w:b/>
          <w:bCs/>
          <w:i/>
          <w:iCs/>
        </w:rPr>
        <w:t>5</w:t>
      </w:r>
      <w:r w:rsidRPr="00650DCF">
        <w:rPr>
          <w:b/>
          <w:bCs/>
          <w:i/>
          <w:iCs/>
        </w:rPr>
        <w:t xml:space="preserve">: Repeater must have ON/OFF capability </w:t>
      </w:r>
      <w:r w:rsidR="00AE1AAA">
        <w:rPr>
          <w:b/>
          <w:bCs/>
          <w:i/>
          <w:iCs/>
        </w:rPr>
        <w:t xml:space="preserve">i.e., controlled by the </w:t>
      </w:r>
      <w:proofErr w:type="spellStart"/>
      <w:r w:rsidR="00AE1AAA">
        <w:rPr>
          <w:b/>
          <w:bCs/>
          <w:i/>
          <w:iCs/>
        </w:rPr>
        <w:t>gNB</w:t>
      </w:r>
      <w:proofErr w:type="spellEnd"/>
      <w:r w:rsidR="00AE1AAA">
        <w:rPr>
          <w:b/>
          <w:bCs/>
          <w:i/>
          <w:iCs/>
        </w:rPr>
        <w:t xml:space="preserve"> </w:t>
      </w:r>
      <w:r w:rsidR="0032452C">
        <w:rPr>
          <w:b/>
          <w:bCs/>
          <w:i/>
          <w:iCs/>
        </w:rPr>
        <w:t>through</w:t>
      </w:r>
      <w:r w:rsidR="00AE1AAA">
        <w:rPr>
          <w:b/>
          <w:bCs/>
          <w:i/>
          <w:iCs/>
        </w:rPr>
        <w:t xml:space="preserve"> the</w:t>
      </w:r>
      <w:r w:rsidRPr="00650DCF">
        <w:rPr>
          <w:b/>
          <w:bCs/>
          <w:i/>
          <w:iCs/>
        </w:rPr>
        <w:t xml:space="preserve"> side control information.</w:t>
      </w:r>
    </w:p>
    <w:p w14:paraId="4CA78399" w14:textId="10F16CB5" w:rsidR="0034397E" w:rsidRPr="006739FA" w:rsidRDefault="00237C56" w:rsidP="00D4533C">
      <w:pPr>
        <w:pStyle w:val="CommentText"/>
      </w:pPr>
      <w:r>
        <w:t>In a dense</w:t>
      </w:r>
      <w:r w:rsidR="00D4412D">
        <w:t xml:space="preserve"> </w:t>
      </w:r>
      <w:r>
        <w:t>network, r</w:t>
      </w:r>
      <w:r w:rsidR="00273138">
        <w:t>epeaters could</w:t>
      </w:r>
      <w:r>
        <w:t xml:space="preserve"> cause interference to the neighbouring networks. In this scenario the capability to turn the repeaters ON/OFF helps mitigate the interference. </w:t>
      </w:r>
      <w:r w:rsidR="00E334DF">
        <w:t xml:space="preserve">The criteria for a </w:t>
      </w:r>
      <w:proofErr w:type="spellStart"/>
      <w:r w:rsidR="00E334DF">
        <w:t>gNB</w:t>
      </w:r>
      <w:proofErr w:type="spellEnd"/>
      <w:r w:rsidR="00E334DF">
        <w:t xml:space="preserve"> to decide that the repeater is causing interference in the network is not yet clear. RAN1 should specify measurements required by the </w:t>
      </w:r>
      <w:proofErr w:type="spellStart"/>
      <w:r w:rsidR="00E334DF">
        <w:t>gNB</w:t>
      </w:r>
      <w:proofErr w:type="spellEnd"/>
      <w:r w:rsidR="00E334DF">
        <w:t xml:space="preserve"> to make the decision if the repeater is causing interference. </w:t>
      </w:r>
    </w:p>
    <w:p w14:paraId="18C04488" w14:textId="7CA7BCCC" w:rsidR="00E334DF" w:rsidRDefault="00E334DF" w:rsidP="007050F5">
      <w:pPr>
        <w:pStyle w:val="CommentText"/>
      </w:pPr>
      <w:r>
        <w:t xml:space="preserve">Turning the repeater OFF to mitigate interference will limit the coverage. The better solution would be for the </w:t>
      </w:r>
      <w:proofErr w:type="spellStart"/>
      <w:r>
        <w:t>gNB</w:t>
      </w:r>
      <w:proofErr w:type="spellEnd"/>
      <w:r>
        <w:t xml:space="preserve"> to have the power control capability of the repeater</w:t>
      </w:r>
      <w:r w:rsidR="009D7BBE">
        <w:t xml:space="preserve"> in backhaul (donor) as well as in access (service) </w:t>
      </w:r>
      <w:proofErr w:type="gramStart"/>
      <w:r w:rsidR="009D7BBE">
        <w:t xml:space="preserve">links </w:t>
      </w:r>
      <w:r>
        <w:t>.</w:t>
      </w:r>
      <w:proofErr w:type="gramEnd"/>
    </w:p>
    <w:p w14:paraId="5F10A9E6" w14:textId="13453B0E" w:rsidR="00CD2111" w:rsidRDefault="00313FCF" w:rsidP="0032452C">
      <w:pPr>
        <w:pStyle w:val="CommentText"/>
        <w:spacing w:after="120"/>
        <w:rPr>
          <w:b/>
          <w:bCs/>
          <w:i/>
          <w:iCs/>
        </w:rPr>
      </w:pPr>
      <w:r w:rsidRPr="00650DCF">
        <w:rPr>
          <w:b/>
          <w:bCs/>
          <w:i/>
          <w:iCs/>
        </w:rPr>
        <w:t xml:space="preserve">Observation </w:t>
      </w:r>
      <w:r w:rsidR="00AE1AAA">
        <w:rPr>
          <w:b/>
          <w:bCs/>
          <w:i/>
          <w:iCs/>
        </w:rPr>
        <w:t>1</w:t>
      </w:r>
      <w:r w:rsidRPr="00650DCF">
        <w:rPr>
          <w:b/>
          <w:bCs/>
          <w:i/>
          <w:iCs/>
        </w:rPr>
        <w:t xml:space="preserve">: There has to be a set of </w:t>
      </w:r>
      <w:r w:rsidR="00D4412D" w:rsidRPr="00650DCF">
        <w:rPr>
          <w:b/>
          <w:bCs/>
          <w:i/>
          <w:iCs/>
        </w:rPr>
        <w:t>criteri</w:t>
      </w:r>
      <w:r w:rsidR="00D4412D">
        <w:rPr>
          <w:b/>
          <w:bCs/>
          <w:i/>
          <w:iCs/>
        </w:rPr>
        <w:t>a</w:t>
      </w:r>
      <w:r w:rsidR="00D4412D" w:rsidRPr="00650DCF">
        <w:rPr>
          <w:b/>
          <w:bCs/>
          <w:i/>
          <w:iCs/>
        </w:rPr>
        <w:t xml:space="preserve"> </w:t>
      </w:r>
      <w:r w:rsidRPr="00650DCF">
        <w:rPr>
          <w:b/>
          <w:bCs/>
          <w:i/>
          <w:iCs/>
        </w:rPr>
        <w:t xml:space="preserve">based on which the </w:t>
      </w:r>
      <w:r>
        <w:rPr>
          <w:b/>
          <w:bCs/>
          <w:i/>
          <w:iCs/>
        </w:rPr>
        <w:t>repeater</w:t>
      </w:r>
      <w:r w:rsidRPr="00650DCF">
        <w:rPr>
          <w:b/>
          <w:bCs/>
          <w:i/>
          <w:iCs/>
        </w:rPr>
        <w:t xml:space="preserve"> should be turned ON/OFF by the </w:t>
      </w:r>
      <w:proofErr w:type="spellStart"/>
      <w:r w:rsidRPr="00650DCF">
        <w:rPr>
          <w:b/>
          <w:bCs/>
          <w:i/>
          <w:iCs/>
        </w:rPr>
        <w:t>gNB</w:t>
      </w:r>
      <w:proofErr w:type="spellEnd"/>
      <w:r w:rsidRPr="00650DCF">
        <w:rPr>
          <w:b/>
          <w:bCs/>
          <w:i/>
          <w:iCs/>
        </w:rPr>
        <w:t>.</w:t>
      </w:r>
    </w:p>
    <w:p w14:paraId="56D4330B" w14:textId="0405A849" w:rsidR="00313FCF" w:rsidRPr="00313FCF" w:rsidRDefault="00313FCF" w:rsidP="0032452C">
      <w:pPr>
        <w:pStyle w:val="CommentText"/>
        <w:spacing w:after="120"/>
        <w:rPr>
          <w:b/>
          <w:bCs/>
          <w:i/>
          <w:iCs/>
        </w:rPr>
      </w:pPr>
      <w:r>
        <w:rPr>
          <w:b/>
          <w:bCs/>
          <w:i/>
          <w:iCs/>
        </w:rPr>
        <w:t xml:space="preserve">Observation </w:t>
      </w:r>
      <w:r w:rsidR="00AE1AAA">
        <w:rPr>
          <w:b/>
          <w:bCs/>
          <w:i/>
          <w:iCs/>
        </w:rPr>
        <w:t>2</w:t>
      </w:r>
      <w:r>
        <w:rPr>
          <w:b/>
          <w:bCs/>
          <w:i/>
          <w:iCs/>
        </w:rPr>
        <w:t>: The power control capability</w:t>
      </w:r>
      <w:r w:rsidR="009D7BBE">
        <w:rPr>
          <w:b/>
          <w:bCs/>
          <w:i/>
          <w:iCs/>
        </w:rPr>
        <w:t xml:space="preserve"> in the backhaul as well as </w:t>
      </w:r>
      <w:proofErr w:type="spellStart"/>
      <w:r w:rsidR="009D7BBE">
        <w:rPr>
          <w:b/>
          <w:bCs/>
          <w:i/>
          <w:iCs/>
        </w:rPr>
        <w:t>acess</w:t>
      </w:r>
      <w:proofErr w:type="spellEnd"/>
      <w:r w:rsidR="009D7BBE">
        <w:rPr>
          <w:b/>
          <w:bCs/>
          <w:i/>
          <w:iCs/>
        </w:rPr>
        <w:t xml:space="preserve"> links,</w:t>
      </w:r>
      <w:r>
        <w:rPr>
          <w:b/>
          <w:bCs/>
          <w:i/>
          <w:iCs/>
        </w:rPr>
        <w:t xml:space="preserve"> is a better option for interference management without limiting the coverage.   </w:t>
      </w:r>
    </w:p>
    <w:p w14:paraId="51825DA8" w14:textId="420F1658" w:rsidR="00CD2111" w:rsidRDefault="00CD2111" w:rsidP="00CD2111">
      <w:pPr>
        <w:pStyle w:val="Heading1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</w:t>
      </w:r>
    </w:p>
    <w:p w14:paraId="7125BFE0" w14:textId="2D1F094C" w:rsidR="00E9482C" w:rsidRDefault="00E9482C" w:rsidP="00E9482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this contribution, we discuss network</w:t>
      </w:r>
      <w:r w:rsidR="00313FCF"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controlled repeaters and have the following observation and proposals:</w:t>
      </w:r>
    </w:p>
    <w:p w14:paraId="31BD23CD" w14:textId="77777777" w:rsidR="00166541" w:rsidRPr="00CE287E" w:rsidRDefault="00166541" w:rsidP="00166541">
      <w:pPr>
        <w:spacing w:before="0" w:after="0"/>
        <w:rPr>
          <w:b/>
          <w:bCs/>
          <w:i/>
          <w:iCs/>
        </w:rPr>
      </w:pPr>
      <w:r w:rsidRPr="00CE287E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 w:rsidRPr="00CE287E">
        <w:rPr>
          <w:b/>
          <w:bCs/>
          <w:i/>
          <w:iCs/>
        </w:rPr>
        <w:t>: Beam forming at the repeater should be in</w:t>
      </w:r>
      <w:r>
        <w:rPr>
          <w:b/>
          <w:bCs/>
          <w:i/>
          <w:iCs/>
        </w:rPr>
        <w:t xml:space="preserve"> </w:t>
      </w:r>
      <w:r w:rsidRPr="00CE287E">
        <w:rPr>
          <w:b/>
          <w:bCs/>
          <w:i/>
          <w:iCs/>
        </w:rPr>
        <w:t xml:space="preserve">control of the </w:t>
      </w:r>
      <w:proofErr w:type="spellStart"/>
      <w:r w:rsidRPr="00CE287E">
        <w:rPr>
          <w:b/>
          <w:bCs/>
          <w:i/>
          <w:iCs/>
        </w:rPr>
        <w:t>gNB</w:t>
      </w:r>
      <w:proofErr w:type="spellEnd"/>
      <w:r>
        <w:rPr>
          <w:b/>
          <w:bCs/>
          <w:i/>
          <w:iCs/>
        </w:rPr>
        <w:t>.</w:t>
      </w:r>
    </w:p>
    <w:p w14:paraId="40133F7F" w14:textId="77777777" w:rsidR="00166541" w:rsidRPr="00CE287E" w:rsidRDefault="00166541" w:rsidP="00166541">
      <w:pPr>
        <w:spacing w:before="0" w:after="0"/>
        <w:rPr>
          <w:b/>
          <w:bCs/>
          <w:i/>
          <w:iCs/>
        </w:rPr>
      </w:pPr>
      <w:r w:rsidRPr="00CE287E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CE287E">
        <w:rPr>
          <w:b/>
          <w:bCs/>
          <w:i/>
          <w:iCs/>
        </w:rPr>
        <w:t>: Beam</w:t>
      </w:r>
      <w:r>
        <w:rPr>
          <w:b/>
          <w:bCs/>
          <w:i/>
          <w:iCs/>
        </w:rPr>
        <w:t xml:space="preserve"> forming and</w:t>
      </w:r>
      <w:r w:rsidRPr="00CE287E">
        <w:rPr>
          <w:b/>
          <w:bCs/>
          <w:i/>
          <w:iCs/>
        </w:rPr>
        <w:t xml:space="preserve"> nulling information </w:t>
      </w:r>
      <w:r>
        <w:rPr>
          <w:b/>
          <w:bCs/>
          <w:i/>
          <w:iCs/>
        </w:rPr>
        <w:t xml:space="preserve">is beneficial </w:t>
      </w:r>
      <w:r w:rsidRPr="00CE287E">
        <w:rPr>
          <w:b/>
          <w:bCs/>
          <w:i/>
          <w:iCs/>
        </w:rPr>
        <w:t>in the side control information for the repeater</w:t>
      </w:r>
      <w:r>
        <w:rPr>
          <w:b/>
          <w:bCs/>
          <w:i/>
          <w:iCs/>
        </w:rPr>
        <w:t>.</w:t>
      </w:r>
    </w:p>
    <w:p w14:paraId="64B6CD13" w14:textId="2CD64320" w:rsidR="00AE1AAA" w:rsidRPr="0032452C" w:rsidRDefault="00AE1AAA" w:rsidP="00AE1AAA">
      <w:pPr>
        <w:pStyle w:val="CommentText"/>
        <w:rPr>
          <w:b/>
          <w:bCs/>
          <w:i/>
          <w:iCs/>
          <w:color w:val="000000" w:themeColor="text1"/>
        </w:rPr>
      </w:pPr>
      <w:r w:rsidRPr="00E6603A">
        <w:rPr>
          <w:b/>
          <w:bCs/>
          <w:i/>
          <w:iCs/>
          <w:color w:val="000000" w:themeColor="text1"/>
        </w:rPr>
        <w:t xml:space="preserve">Proposal </w:t>
      </w:r>
      <w:r>
        <w:rPr>
          <w:b/>
          <w:bCs/>
          <w:i/>
          <w:iCs/>
          <w:color w:val="000000" w:themeColor="text1"/>
        </w:rPr>
        <w:t>3</w:t>
      </w:r>
      <w:r w:rsidRPr="00E6603A">
        <w:rPr>
          <w:b/>
          <w:bCs/>
          <w:i/>
          <w:iCs/>
          <w:color w:val="000000" w:themeColor="text1"/>
        </w:rPr>
        <w:t>: Add UE specific TDD pattern as side control information towards the repeater to avoid limiting the deployment.</w:t>
      </w:r>
      <w:r w:rsidR="0032452C">
        <w:rPr>
          <w:b/>
          <w:bCs/>
          <w:i/>
          <w:iCs/>
          <w:color w:val="000000" w:themeColor="text1"/>
        </w:rPr>
        <w:br/>
      </w:r>
      <w:r w:rsidRPr="009A1F30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4</w:t>
      </w:r>
      <w:r w:rsidRPr="009A1F30">
        <w:rPr>
          <w:b/>
          <w:bCs/>
          <w:i/>
          <w:iCs/>
        </w:rPr>
        <w:t xml:space="preserve">: Repeaters having processing delay greater than a TBD delay should report the delay to the </w:t>
      </w:r>
      <w:proofErr w:type="spellStart"/>
      <w:r w:rsidRPr="009A1F30">
        <w:rPr>
          <w:b/>
          <w:bCs/>
          <w:i/>
          <w:iCs/>
        </w:rPr>
        <w:t>gNB</w:t>
      </w:r>
      <w:proofErr w:type="spellEnd"/>
      <w:r w:rsidRPr="009A1F30">
        <w:rPr>
          <w:b/>
          <w:bCs/>
          <w:i/>
          <w:iCs/>
        </w:rPr>
        <w:t xml:space="preserve"> so </w:t>
      </w:r>
      <w:proofErr w:type="spellStart"/>
      <w:r w:rsidRPr="009A1F30">
        <w:rPr>
          <w:b/>
          <w:bCs/>
          <w:i/>
          <w:iCs/>
        </w:rPr>
        <w:t>gNB</w:t>
      </w:r>
      <w:proofErr w:type="spellEnd"/>
      <w:r w:rsidRPr="009A1F30">
        <w:rPr>
          <w:b/>
          <w:bCs/>
          <w:i/>
          <w:iCs/>
        </w:rPr>
        <w:t xml:space="preserve"> can consider it for its signalling of TA commands to the UEs.</w:t>
      </w:r>
      <w:r w:rsidR="0032452C">
        <w:rPr>
          <w:b/>
          <w:bCs/>
          <w:i/>
          <w:iCs/>
          <w:color w:val="000000" w:themeColor="text1"/>
        </w:rPr>
        <w:br/>
      </w:r>
      <w:r w:rsidRPr="00650DCF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5</w:t>
      </w:r>
      <w:r w:rsidRPr="00650DCF">
        <w:rPr>
          <w:b/>
          <w:bCs/>
          <w:i/>
          <w:iCs/>
        </w:rPr>
        <w:t xml:space="preserve">: Repeater must have ON/OFF capability </w:t>
      </w:r>
      <w:r>
        <w:rPr>
          <w:b/>
          <w:bCs/>
          <w:i/>
          <w:iCs/>
        </w:rPr>
        <w:t xml:space="preserve">i.e., controlled by the </w:t>
      </w:r>
      <w:proofErr w:type="spellStart"/>
      <w:r>
        <w:rPr>
          <w:b/>
          <w:bCs/>
          <w:i/>
          <w:iCs/>
        </w:rPr>
        <w:t>gNB</w:t>
      </w:r>
      <w:proofErr w:type="spellEnd"/>
      <w:r>
        <w:rPr>
          <w:b/>
          <w:bCs/>
          <w:i/>
          <w:iCs/>
        </w:rPr>
        <w:t xml:space="preserve"> </w:t>
      </w:r>
      <w:r w:rsidR="0032452C">
        <w:rPr>
          <w:b/>
          <w:bCs/>
          <w:i/>
          <w:iCs/>
        </w:rPr>
        <w:t>through</w:t>
      </w:r>
      <w:r>
        <w:rPr>
          <w:b/>
          <w:bCs/>
          <w:i/>
          <w:iCs/>
        </w:rPr>
        <w:t xml:space="preserve"> the</w:t>
      </w:r>
      <w:r w:rsidRPr="00650DCF">
        <w:rPr>
          <w:b/>
          <w:bCs/>
          <w:i/>
          <w:iCs/>
        </w:rPr>
        <w:t xml:space="preserve"> side control information.</w:t>
      </w:r>
    </w:p>
    <w:p w14:paraId="61BECB8F" w14:textId="00810123" w:rsidR="0032452C" w:rsidRPr="00313FCF" w:rsidRDefault="0032452C" w:rsidP="0032452C">
      <w:pPr>
        <w:pStyle w:val="CommentText"/>
        <w:rPr>
          <w:b/>
          <w:bCs/>
          <w:i/>
          <w:iCs/>
        </w:rPr>
      </w:pPr>
      <w:r w:rsidRPr="00650DCF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1</w:t>
      </w:r>
      <w:r w:rsidRPr="00650DCF">
        <w:rPr>
          <w:b/>
          <w:bCs/>
          <w:i/>
          <w:iCs/>
        </w:rPr>
        <w:t>: There has to be a set of criteri</w:t>
      </w:r>
      <w:r>
        <w:rPr>
          <w:b/>
          <w:bCs/>
          <w:i/>
          <w:iCs/>
        </w:rPr>
        <w:t>a</w:t>
      </w:r>
      <w:r w:rsidRPr="00650DCF">
        <w:rPr>
          <w:b/>
          <w:bCs/>
          <w:i/>
          <w:iCs/>
        </w:rPr>
        <w:t xml:space="preserve"> based on which the </w:t>
      </w:r>
      <w:r>
        <w:rPr>
          <w:b/>
          <w:bCs/>
          <w:i/>
          <w:iCs/>
        </w:rPr>
        <w:t>repeater</w:t>
      </w:r>
      <w:r w:rsidRPr="00650DCF">
        <w:rPr>
          <w:b/>
          <w:bCs/>
          <w:i/>
          <w:iCs/>
        </w:rPr>
        <w:t xml:space="preserve"> should be turned ON/OFF by the </w:t>
      </w:r>
      <w:proofErr w:type="spellStart"/>
      <w:r w:rsidRPr="00650DCF">
        <w:rPr>
          <w:b/>
          <w:bCs/>
          <w:i/>
          <w:iCs/>
        </w:rPr>
        <w:t>gNB</w:t>
      </w:r>
      <w:proofErr w:type="spellEnd"/>
      <w:r w:rsidRPr="00650DCF">
        <w:rPr>
          <w:b/>
          <w:bCs/>
          <w:i/>
          <w:iCs/>
        </w:rPr>
        <w:t>.</w:t>
      </w:r>
      <w:r>
        <w:rPr>
          <w:b/>
          <w:bCs/>
          <w:i/>
          <w:iCs/>
        </w:rPr>
        <w:br/>
        <w:t xml:space="preserve">Observation 2: The power control </w:t>
      </w:r>
      <w:r w:rsidR="009D7BBE">
        <w:rPr>
          <w:b/>
          <w:bCs/>
          <w:i/>
          <w:iCs/>
        </w:rPr>
        <w:t xml:space="preserve">capability in the backhaul as well as </w:t>
      </w:r>
      <w:proofErr w:type="spellStart"/>
      <w:r w:rsidR="009D7BBE">
        <w:rPr>
          <w:b/>
          <w:bCs/>
          <w:i/>
          <w:iCs/>
        </w:rPr>
        <w:t>acess</w:t>
      </w:r>
      <w:proofErr w:type="spellEnd"/>
      <w:r w:rsidR="009D7BBE">
        <w:rPr>
          <w:b/>
          <w:bCs/>
          <w:i/>
          <w:iCs/>
        </w:rPr>
        <w:t xml:space="preserve"> links,</w:t>
      </w:r>
      <w:r>
        <w:rPr>
          <w:b/>
          <w:bCs/>
          <w:i/>
          <w:iCs/>
        </w:rPr>
        <w:t xml:space="preserve"> is a better option for interference management without limiting the coverage.</w:t>
      </w:r>
    </w:p>
    <w:p w14:paraId="6630E43B" w14:textId="2F2B61E5" w:rsidR="00CD2111" w:rsidRDefault="00CD2111" w:rsidP="00CD2111">
      <w:pPr>
        <w:pStyle w:val="Heading1"/>
        <w:numPr>
          <w:ilvl w:val="0"/>
          <w:numId w:val="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14:paraId="746F1E48" w14:textId="086117C5" w:rsidR="002A067E" w:rsidRPr="005036E8" w:rsidRDefault="002A067E" w:rsidP="005036E8">
      <w:r>
        <w:t>[1] RP-213700 New SI: Study on NR Network-controlled Repeaters</w:t>
      </w:r>
    </w:p>
    <w:p w14:paraId="21FF9CD9" w14:textId="77777777" w:rsidR="00CD2111" w:rsidRPr="00CD2111" w:rsidRDefault="00CD2111" w:rsidP="00CD2111"/>
    <w:p w14:paraId="5B08F55B" w14:textId="77777777" w:rsidR="00CD2111" w:rsidRDefault="00CD2111"/>
    <w:sectPr w:rsidR="00CD2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515C8"/>
    <w:multiLevelType w:val="multilevel"/>
    <w:tmpl w:val="91B2D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B4976"/>
    <w:multiLevelType w:val="multilevel"/>
    <w:tmpl w:val="9830DD48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210" w:hanging="720"/>
      </w:pPr>
      <w:rPr>
        <w:rFonts w:hint="default"/>
        <w:lang w:val="en-US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372B2246"/>
    <w:multiLevelType w:val="hybridMultilevel"/>
    <w:tmpl w:val="36BAF670"/>
    <w:lvl w:ilvl="0" w:tplc="B0B47E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826E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6204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06D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E0E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A073B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1CD8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47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322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38942EB"/>
    <w:multiLevelType w:val="hybridMultilevel"/>
    <w:tmpl w:val="D55EF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64989">
    <w:abstractNumId w:val="2"/>
  </w:num>
  <w:num w:numId="2" w16cid:durableId="354816227">
    <w:abstractNumId w:val="1"/>
  </w:num>
  <w:num w:numId="3" w16cid:durableId="1266110725">
    <w:abstractNumId w:val="4"/>
  </w:num>
  <w:num w:numId="4" w16cid:durableId="487669452">
    <w:abstractNumId w:val="3"/>
  </w:num>
  <w:num w:numId="5" w16cid:durableId="1039622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hideSpellingErrors/>
  <w:hideGrammaticalError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C38"/>
    <w:rsid w:val="00025717"/>
    <w:rsid w:val="00041173"/>
    <w:rsid w:val="00063C54"/>
    <w:rsid w:val="00081613"/>
    <w:rsid w:val="000A7612"/>
    <w:rsid w:val="000E49B4"/>
    <w:rsid w:val="000F7D80"/>
    <w:rsid w:val="001114B3"/>
    <w:rsid w:val="0014387E"/>
    <w:rsid w:val="00147A68"/>
    <w:rsid w:val="001569D5"/>
    <w:rsid w:val="001634FE"/>
    <w:rsid w:val="00166541"/>
    <w:rsid w:val="0018562C"/>
    <w:rsid w:val="001946E0"/>
    <w:rsid w:val="001B1BBD"/>
    <w:rsid w:val="001B64E0"/>
    <w:rsid w:val="001E63A9"/>
    <w:rsid w:val="001E793C"/>
    <w:rsid w:val="001F4B6D"/>
    <w:rsid w:val="00234E65"/>
    <w:rsid w:val="00237C56"/>
    <w:rsid w:val="002523CE"/>
    <w:rsid w:val="002573AB"/>
    <w:rsid w:val="00273138"/>
    <w:rsid w:val="00287AB4"/>
    <w:rsid w:val="002A067E"/>
    <w:rsid w:val="002E3883"/>
    <w:rsid w:val="002F1E15"/>
    <w:rsid w:val="00313D16"/>
    <w:rsid w:val="00313FCF"/>
    <w:rsid w:val="0032452C"/>
    <w:rsid w:val="00326BE6"/>
    <w:rsid w:val="0034397E"/>
    <w:rsid w:val="00345C5B"/>
    <w:rsid w:val="00380F95"/>
    <w:rsid w:val="00381C74"/>
    <w:rsid w:val="003A4C58"/>
    <w:rsid w:val="003A4DF2"/>
    <w:rsid w:val="003C53B3"/>
    <w:rsid w:val="003D1C53"/>
    <w:rsid w:val="003D6C4D"/>
    <w:rsid w:val="003D7A73"/>
    <w:rsid w:val="003F285A"/>
    <w:rsid w:val="004161BB"/>
    <w:rsid w:val="004220EA"/>
    <w:rsid w:val="00431155"/>
    <w:rsid w:val="00437E64"/>
    <w:rsid w:val="004418C5"/>
    <w:rsid w:val="00492A00"/>
    <w:rsid w:val="004A021B"/>
    <w:rsid w:val="005036E8"/>
    <w:rsid w:val="00531049"/>
    <w:rsid w:val="00547830"/>
    <w:rsid w:val="00550EB1"/>
    <w:rsid w:val="005530D3"/>
    <w:rsid w:val="00556044"/>
    <w:rsid w:val="00564A01"/>
    <w:rsid w:val="005738CF"/>
    <w:rsid w:val="00580234"/>
    <w:rsid w:val="00581DEF"/>
    <w:rsid w:val="00594FB1"/>
    <w:rsid w:val="005B102D"/>
    <w:rsid w:val="005C3B4E"/>
    <w:rsid w:val="005F0366"/>
    <w:rsid w:val="0061141D"/>
    <w:rsid w:val="006321A4"/>
    <w:rsid w:val="006378ED"/>
    <w:rsid w:val="00650DCF"/>
    <w:rsid w:val="00671164"/>
    <w:rsid w:val="006739FA"/>
    <w:rsid w:val="006967AB"/>
    <w:rsid w:val="006973AE"/>
    <w:rsid w:val="006B150C"/>
    <w:rsid w:val="006B4538"/>
    <w:rsid w:val="006D74F7"/>
    <w:rsid w:val="006E5E5F"/>
    <w:rsid w:val="006F2479"/>
    <w:rsid w:val="007050F5"/>
    <w:rsid w:val="0074295B"/>
    <w:rsid w:val="00770E1C"/>
    <w:rsid w:val="00777A2B"/>
    <w:rsid w:val="007A51AE"/>
    <w:rsid w:val="007B4229"/>
    <w:rsid w:val="007E0F59"/>
    <w:rsid w:val="00837FC8"/>
    <w:rsid w:val="0084503C"/>
    <w:rsid w:val="0087387F"/>
    <w:rsid w:val="00883C05"/>
    <w:rsid w:val="00895558"/>
    <w:rsid w:val="008B6BE9"/>
    <w:rsid w:val="008D5866"/>
    <w:rsid w:val="008F251C"/>
    <w:rsid w:val="00913CF0"/>
    <w:rsid w:val="00935320"/>
    <w:rsid w:val="00935EBC"/>
    <w:rsid w:val="00940891"/>
    <w:rsid w:val="009703EA"/>
    <w:rsid w:val="00990054"/>
    <w:rsid w:val="00992142"/>
    <w:rsid w:val="009A1F30"/>
    <w:rsid w:val="009C37A0"/>
    <w:rsid w:val="009C4885"/>
    <w:rsid w:val="009D7BBE"/>
    <w:rsid w:val="00A177B2"/>
    <w:rsid w:val="00A32E42"/>
    <w:rsid w:val="00A6352E"/>
    <w:rsid w:val="00A651A8"/>
    <w:rsid w:val="00A8298B"/>
    <w:rsid w:val="00A851AE"/>
    <w:rsid w:val="00A878CB"/>
    <w:rsid w:val="00A9628F"/>
    <w:rsid w:val="00AA1E3D"/>
    <w:rsid w:val="00AD3375"/>
    <w:rsid w:val="00AE1AAA"/>
    <w:rsid w:val="00AE20CF"/>
    <w:rsid w:val="00B01F92"/>
    <w:rsid w:val="00B127AC"/>
    <w:rsid w:val="00B33C38"/>
    <w:rsid w:val="00B35B3E"/>
    <w:rsid w:val="00B35FAD"/>
    <w:rsid w:val="00B45F93"/>
    <w:rsid w:val="00B47075"/>
    <w:rsid w:val="00B56532"/>
    <w:rsid w:val="00B6472E"/>
    <w:rsid w:val="00B73815"/>
    <w:rsid w:val="00B7594E"/>
    <w:rsid w:val="00C16265"/>
    <w:rsid w:val="00C20EA5"/>
    <w:rsid w:val="00C25B3C"/>
    <w:rsid w:val="00C26A3E"/>
    <w:rsid w:val="00C3782F"/>
    <w:rsid w:val="00C645A5"/>
    <w:rsid w:val="00C71228"/>
    <w:rsid w:val="00C7510F"/>
    <w:rsid w:val="00C7546F"/>
    <w:rsid w:val="00C94956"/>
    <w:rsid w:val="00CA1A05"/>
    <w:rsid w:val="00CD2111"/>
    <w:rsid w:val="00CE0CAE"/>
    <w:rsid w:val="00CE1885"/>
    <w:rsid w:val="00CE287E"/>
    <w:rsid w:val="00D3239D"/>
    <w:rsid w:val="00D4412D"/>
    <w:rsid w:val="00D4533C"/>
    <w:rsid w:val="00D52E2D"/>
    <w:rsid w:val="00D5406D"/>
    <w:rsid w:val="00D766DD"/>
    <w:rsid w:val="00DA1266"/>
    <w:rsid w:val="00DA361C"/>
    <w:rsid w:val="00DA7286"/>
    <w:rsid w:val="00DC2BE2"/>
    <w:rsid w:val="00DD0495"/>
    <w:rsid w:val="00DD0B88"/>
    <w:rsid w:val="00DE3107"/>
    <w:rsid w:val="00E16F10"/>
    <w:rsid w:val="00E334DF"/>
    <w:rsid w:val="00E6603A"/>
    <w:rsid w:val="00E769CA"/>
    <w:rsid w:val="00E9482C"/>
    <w:rsid w:val="00EC0C0B"/>
    <w:rsid w:val="00EF741D"/>
    <w:rsid w:val="00F24C37"/>
    <w:rsid w:val="00F328C7"/>
    <w:rsid w:val="00F42ED7"/>
    <w:rsid w:val="00F74575"/>
    <w:rsid w:val="00FA6BAC"/>
    <w:rsid w:val="00FB67B5"/>
    <w:rsid w:val="00FD2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E7247"/>
  <w15:chartTrackingRefBased/>
  <w15:docId w15:val="{429C9D4E-D356-5648-8CC5-FAE09F4CF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06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" w:eastAsia="Batang" w:hAnsi="Times" w:cs="Times New Roman"/>
      <w:sz w:val="20"/>
      <w:lang w:val="en-GB"/>
    </w:rPr>
  </w:style>
  <w:style w:type="paragraph" w:styleId="Heading1">
    <w:name w:val="heading 1"/>
    <w:next w:val="Normal"/>
    <w:link w:val="Heading1Char1"/>
    <w:qFormat/>
    <w:rsid w:val="00B33C3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jc w:val="both"/>
      <w:textAlignment w:val="baseline"/>
      <w:outlineLvl w:val="0"/>
    </w:pPr>
    <w:rPr>
      <w:rFonts w:ascii="Tahoma" w:eastAsia="Cambria" w:hAnsi="Tahoma" w:cs="Consolas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3C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B33C38"/>
    <w:pPr>
      <w:keepNext w:val="0"/>
      <w:keepLines w:val="0"/>
      <w:numPr>
        <w:ilvl w:val="2"/>
        <w:numId w:val="1"/>
      </w:numPr>
      <w:spacing w:before="300" w:after="120"/>
      <w:outlineLvl w:val="2"/>
    </w:pPr>
    <w:rPr>
      <w:rFonts w:ascii="Times New Roman" w:eastAsia="Malgun Gothic" w:hAnsi="Times New Roman" w:cs="Times New Roman"/>
      <w:color w:val="auto"/>
      <w:sz w:val="22"/>
      <w:szCs w:val="24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33C3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B33C38"/>
    <w:rPr>
      <w:rFonts w:ascii="Times New Roman" w:eastAsia="Malgun Gothic" w:hAnsi="Times New Roman" w:cs="Times New Roman"/>
      <w:sz w:val="22"/>
      <w:lang w:eastAsia="ko-KR"/>
    </w:rPr>
  </w:style>
  <w:style w:type="character" w:customStyle="1" w:styleId="Heading1Char1">
    <w:name w:val="Heading 1 Char1"/>
    <w:link w:val="Heading1"/>
    <w:rsid w:val="00B33C38"/>
    <w:rPr>
      <w:rFonts w:ascii="Tahoma" w:eastAsia="Cambria" w:hAnsi="Tahoma" w:cs="Consolas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B33C3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styleId="TableGrid">
    <w:name w:val="Table Grid"/>
    <w:basedOn w:val="TableNormal"/>
    <w:uiPriority w:val="39"/>
    <w:rsid w:val="005310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rsid w:val="007050F5"/>
    <w:pPr>
      <w:spacing w:before="0" w:after="180"/>
    </w:pPr>
    <w:rPr>
      <w:rFonts w:ascii="Times New Roman" w:hAnsi="Times New Roman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7050F5"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Normal"/>
    <w:rsid w:val="007050F5"/>
    <w:pPr>
      <w:keepNext/>
      <w:keepLines/>
      <w:spacing w:before="0" w:after="0"/>
      <w:jc w:val="center"/>
    </w:pPr>
    <w:rPr>
      <w:rFonts w:ascii="Arial" w:hAnsi="Arial"/>
      <w:b/>
      <w:sz w:val="18"/>
      <w:szCs w:val="20"/>
      <w:lang w:eastAsia="en-GB"/>
    </w:rPr>
  </w:style>
  <w:style w:type="character" w:styleId="CommentReference">
    <w:name w:val="annotation reference"/>
    <w:semiHidden/>
    <w:rsid w:val="007050F5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A8298B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1E15"/>
    <w:pPr>
      <w:spacing w:before="120" w:after="120"/>
    </w:pPr>
    <w:rPr>
      <w:rFonts w:ascii="Times" w:hAnsi="Times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1E15"/>
    <w:rPr>
      <w:rFonts w:ascii="Times" w:eastAsia="Batang" w:hAnsi="Times" w:cs="Times New Roman"/>
      <w:b/>
      <w:bCs/>
      <w:sz w:val="20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34397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lang w:val="en-US"/>
    </w:rPr>
  </w:style>
  <w:style w:type="paragraph" w:styleId="Revision">
    <w:name w:val="Revision"/>
    <w:hidden/>
    <w:uiPriority w:val="99"/>
    <w:semiHidden/>
    <w:rsid w:val="00C16265"/>
    <w:rPr>
      <w:rFonts w:ascii="Times" w:eastAsia="Batang" w:hAnsi="Times" w:cs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6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298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7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5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20214">
          <w:marLeft w:val="21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9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3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29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1369</Words>
  <Characters>7808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11</cp:revision>
  <dcterms:created xsi:type="dcterms:W3CDTF">2022-04-29T15:36:00Z</dcterms:created>
  <dcterms:modified xsi:type="dcterms:W3CDTF">2022-04-29T16:43:00Z</dcterms:modified>
</cp:coreProperties>
</file>